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0F" w:rsidRDefault="006E180F" w:rsidP="006E180F">
      <w:pPr>
        <w:spacing w:line="276" w:lineRule="auto"/>
        <w:jc w:val="center"/>
      </w:pPr>
    </w:p>
    <w:p w:rsidR="006E180F" w:rsidRDefault="006E180F" w:rsidP="006E180F">
      <w:pPr>
        <w:spacing w:line="276" w:lineRule="auto"/>
        <w:jc w:val="center"/>
      </w:pPr>
    </w:p>
    <w:p w:rsidR="006E180F" w:rsidRDefault="006E180F" w:rsidP="006E180F">
      <w:pPr>
        <w:spacing w:line="276" w:lineRule="auto"/>
        <w:jc w:val="center"/>
      </w:pPr>
    </w:p>
    <w:p w:rsidR="006E180F" w:rsidRDefault="006E180F" w:rsidP="006E180F">
      <w:pPr>
        <w:spacing w:line="276" w:lineRule="auto"/>
        <w:jc w:val="center"/>
      </w:pPr>
    </w:p>
    <w:p w:rsidR="006E180F" w:rsidRPr="002F2689" w:rsidRDefault="002F2689" w:rsidP="006E180F">
      <w:pPr>
        <w:spacing w:line="276" w:lineRule="auto"/>
        <w:jc w:val="center"/>
        <w:rPr>
          <w:sz w:val="36"/>
          <w:szCs w:val="36"/>
        </w:rPr>
      </w:pPr>
      <w:proofErr w:type="spellStart"/>
      <w:r w:rsidRPr="002F2689">
        <w:rPr>
          <w:sz w:val="36"/>
          <w:szCs w:val="36"/>
        </w:rPr>
        <w:t>XXV</w:t>
      </w:r>
      <w:r w:rsidR="000117C9">
        <w:rPr>
          <w:sz w:val="36"/>
          <w:szCs w:val="36"/>
        </w:rPr>
        <w:t>II</w:t>
      </w:r>
      <w:r w:rsidRPr="002F2689">
        <w:rPr>
          <w:sz w:val="36"/>
          <w:szCs w:val="36"/>
          <w:vertAlign w:val="superscript"/>
        </w:rPr>
        <w:t>th</w:t>
      </w:r>
      <w:proofErr w:type="spellEnd"/>
      <w:r w:rsidRPr="002F2689">
        <w:rPr>
          <w:sz w:val="36"/>
          <w:szCs w:val="36"/>
        </w:rPr>
        <w:t xml:space="preserve"> Bled Philosophical Conference</w:t>
      </w:r>
    </w:p>
    <w:p w:rsidR="002F2689" w:rsidRDefault="002F2689" w:rsidP="002F2689">
      <w:pPr>
        <w:spacing w:line="276" w:lineRule="auto"/>
      </w:pPr>
    </w:p>
    <w:p w:rsidR="002D0BA4" w:rsidRDefault="002D0BA4" w:rsidP="006E180F">
      <w:pPr>
        <w:spacing w:line="276" w:lineRule="auto"/>
        <w:jc w:val="center"/>
      </w:pPr>
    </w:p>
    <w:p w:rsidR="002D0BA4" w:rsidRDefault="002D0BA4" w:rsidP="006E180F">
      <w:pPr>
        <w:spacing w:line="276" w:lineRule="auto"/>
        <w:jc w:val="center"/>
      </w:pPr>
    </w:p>
    <w:p w:rsidR="006E180F" w:rsidRDefault="002D0BA4" w:rsidP="006E180F">
      <w:pPr>
        <w:spacing w:line="276" w:lineRule="auto"/>
        <w:jc w:val="center"/>
      </w:pPr>
      <w:r>
        <w:rPr>
          <w:noProof/>
        </w:rPr>
        <w:drawing>
          <wp:inline distT="0" distB="0" distL="0" distR="0" wp14:anchorId="3096D2E2" wp14:editId="2524EE76">
            <wp:extent cx="1758950" cy="1778069"/>
            <wp:effectExtent l="0" t="0" r="0" b="0"/>
            <wp:docPr id="2" name="Picture 2" descr="d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568" cy="1796890"/>
                    </a:xfrm>
                    <a:prstGeom prst="rect">
                      <a:avLst/>
                    </a:prstGeom>
                    <a:noFill/>
                    <a:ln>
                      <a:noFill/>
                    </a:ln>
                  </pic:spPr>
                </pic:pic>
              </a:graphicData>
            </a:graphic>
          </wp:inline>
        </w:drawing>
      </w:r>
    </w:p>
    <w:p w:rsidR="002D0BA4" w:rsidRDefault="002D0BA4" w:rsidP="006E180F">
      <w:pPr>
        <w:spacing w:line="276" w:lineRule="auto"/>
        <w:jc w:val="center"/>
        <w:rPr>
          <w:rStyle w:val="apple-style-span"/>
          <w:b/>
          <w:bCs/>
          <w:i/>
          <w:iCs/>
        </w:rPr>
      </w:pPr>
    </w:p>
    <w:p w:rsidR="002D0BA4" w:rsidRDefault="002D0BA4" w:rsidP="006E180F">
      <w:pPr>
        <w:spacing w:line="276" w:lineRule="auto"/>
        <w:jc w:val="center"/>
        <w:rPr>
          <w:rStyle w:val="apple-style-span"/>
          <w:b/>
          <w:bCs/>
          <w:i/>
          <w:iCs/>
        </w:rPr>
      </w:pPr>
    </w:p>
    <w:p w:rsidR="002D0BA4" w:rsidRDefault="002D0BA4" w:rsidP="006E180F">
      <w:pPr>
        <w:spacing w:line="276" w:lineRule="auto"/>
        <w:jc w:val="center"/>
        <w:rPr>
          <w:rStyle w:val="apple-style-span"/>
          <w:b/>
          <w:bCs/>
          <w:i/>
          <w:iCs/>
        </w:rPr>
      </w:pPr>
    </w:p>
    <w:p w:rsidR="002D0BA4" w:rsidRDefault="002D0BA4" w:rsidP="006E180F">
      <w:pPr>
        <w:spacing w:line="276" w:lineRule="auto"/>
        <w:jc w:val="center"/>
        <w:rPr>
          <w:rStyle w:val="apple-style-span"/>
          <w:b/>
          <w:bCs/>
          <w:i/>
          <w:iCs/>
        </w:rPr>
      </w:pPr>
    </w:p>
    <w:p w:rsidR="006E180F" w:rsidRDefault="00233FAA" w:rsidP="006E180F">
      <w:pPr>
        <w:spacing w:line="276" w:lineRule="auto"/>
        <w:jc w:val="center"/>
        <w:rPr>
          <w:rStyle w:val="apple-style-span"/>
          <w:b/>
          <w:bCs/>
          <w:i/>
          <w:iCs/>
        </w:rPr>
      </w:pPr>
      <w:r>
        <w:rPr>
          <w:rStyle w:val="apple-style-span"/>
          <w:b/>
          <w:bCs/>
          <w:i/>
          <w:iCs/>
        </w:rPr>
        <w:t>Social Epistemology and the Politics of Knowing</w:t>
      </w:r>
    </w:p>
    <w:p w:rsidR="00405F69" w:rsidRDefault="00405F69" w:rsidP="006E180F">
      <w:pPr>
        <w:spacing w:line="276" w:lineRule="auto"/>
        <w:jc w:val="center"/>
        <w:rPr>
          <w:rStyle w:val="apple-style-span"/>
          <w:b/>
          <w:bCs/>
          <w:i/>
          <w:iCs/>
        </w:rPr>
      </w:pPr>
    </w:p>
    <w:p w:rsidR="00DB771A" w:rsidRDefault="00DB771A" w:rsidP="006E180F">
      <w:pPr>
        <w:spacing w:line="276" w:lineRule="auto"/>
        <w:jc w:val="center"/>
        <w:rPr>
          <w:rStyle w:val="apple-style-span"/>
          <w:b/>
          <w:bCs/>
          <w:i/>
          <w:iCs/>
        </w:rPr>
      </w:pPr>
    </w:p>
    <w:p w:rsidR="00DB771A" w:rsidRDefault="00DB771A" w:rsidP="006E180F">
      <w:pPr>
        <w:spacing w:line="276" w:lineRule="auto"/>
        <w:jc w:val="center"/>
        <w:rPr>
          <w:rStyle w:val="apple-style-span"/>
          <w:b/>
          <w:bCs/>
          <w:i/>
          <w:iCs/>
        </w:rPr>
      </w:pPr>
    </w:p>
    <w:p w:rsidR="006E180F" w:rsidRDefault="00233FAA" w:rsidP="006E180F">
      <w:pPr>
        <w:spacing w:line="276" w:lineRule="auto"/>
        <w:jc w:val="center"/>
      </w:pPr>
      <w:r>
        <w:rPr>
          <w:rStyle w:val="apple-style-span"/>
          <w:b/>
          <w:bCs/>
          <w:i/>
          <w:iCs/>
        </w:rPr>
        <w:t>June 3</w:t>
      </w:r>
      <w:r>
        <w:rPr>
          <w:rStyle w:val="apple-style-span"/>
          <w:b/>
          <w:bCs/>
          <w:i/>
          <w:iCs/>
          <w:vertAlign w:val="superscript"/>
        </w:rPr>
        <w:t>rd</w:t>
      </w:r>
      <w:r w:rsidR="00995B63">
        <w:rPr>
          <w:rStyle w:val="apple-style-span"/>
          <w:b/>
          <w:bCs/>
          <w:i/>
          <w:iCs/>
          <w:vertAlign w:val="superscript"/>
        </w:rPr>
        <w:t xml:space="preserve"> </w:t>
      </w:r>
      <w:r w:rsidR="00995B63">
        <w:rPr>
          <w:rStyle w:val="apple-style-span"/>
          <w:b/>
          <w:bCs/>
          <w:i/>
          <w:iCs/>
        </w:rPr>
        <w:t>-</w:t>
      </w:r>
      <w:r>
        <w:rPr>
          <w:rStyle w:val="apple-style-span"/>
          <w:b/>
          <w:bCs/>
          <w:i/>
          <w:iCs/>
        </w:rPr>
        <w:t xml:space="preserve"> 7</w:t>
      </w:r>
      <w:r w:rsidR="006E180F" w:rsidRPr="006E180F">
        <w:rPr>
          <w:rStyle w:val="apple-style-span"/>
          <w:b/>
          <w:bCs/>
          <w:i/>
          <w:iCs/>
          <w:vertAlign w:val="superscript"/>
        </w:rPr>
        <w:t>th</w:t>
      </w:r>
      <w:r w:rsidR="009A2263">
        <w:rPr>
          <w:rStyle w:val="apple-style-span"/>
          <w:b/>
          <w:bCs/>
          <w:i/>
          <w:iCs/>
        </w:rPr>
        <w:t xml:space="preserve">, </w:t>
      </w:r>
      <w:r>
        <w:rPr>
          <w:rStyle w:val="apple-style-span"/>
          <w:b/>
          <w:bCs/>
          <w:i/>
          <w:iCs/>
        </w:rPr>
        <w:t>2019</w:t>
      </w:r>
    </w:p>
    <w:p w:rsidR="00DB771A" w:rsidRDefault="00405F69" w:rsidP="00405F69">
      <w:pPr>
        <w:spacing w:line="276" w:lineRule="auto"/>
        <w:jc w:val="center"/>
      </w:pPr>
      <w:r>
        <w:t xml:space="preserve">Bled, </w:t>
      </w:r>
      <w:r w:rsidR="00DB771A">
        <w:t>Slovenia</w:t>
      </w:r>
    </w:p>
    <w:p w:rsidR="00405F69" w:rsidRDefault="00405F69" w:rsidP="00405F69">
      <w:pPr>
        <w:spacing w:line="276" w:lineRule="auto"/>
        <w:jc w:val="center"/>
      </w:pPr>
      <w:r>
        <w:t xml:space="preserve">Hotel </w:t>
      </w:r>
      <w:proofErr w:type="spellStart"/>
      <w:r>
        <w:t>Kompas</w:t>
      </w:r>
      <w:proofErr w:type="spellEnd"/>
    </w:p>
    <w:p w:rsidR="006E180F" w:rsidRDefault="006E180F">
      <w:pPr>
        <w:spacing w:line="276" w:lineRule="auto"/>
      </w:pPr>
    </w:p>
    <w:p w:rsidR="00405F69" w:rsidRPr="002F2689" w:rsidRDefault="002D0BA4" w:rsidP="00405F69">
      <w:pPr>
        <w:spacing w:line="276" w:lineRule="auto"/>
        <w:jc w:val="center"/>
        <w:rPr>
          <w:sz w:val="28"/>
          <w:szCs w:val="28"/>
        </w:rPr>
      </w:pPr>
      <w:r>
        <w:br w:type="page"/>
      </w:r>
    </w:p>
    <w:p w:rsidR="002F2689" w:rsidRDefault="002F2689" w:rsidP="00405F69">
      <w:pPr>
        <w:spacing w:line="276" w:lineRule="auto"/>
        <w:jc w:val="center"/>
      </w:pPr>
    </w:p>
    <w:p w:rsidR="00405F69" w:rsidRDefault="00405F69" w:rsidP="00405F69">
      <w:pPr>
        <w:spacing w:line="276" w:lineRule="auto"/>
        <w:jc w:val="center"/>
        <w:rPr>
          <w:sz w:val="22"/>
          <w:szCs w:val="22"/>
        </w:rPr>
      </w:pPr>
      <w:r w:rsidRPr="002F2689">
        <w:rPr>
          <w:sz w:val="22"/>
          <w:szCs w:val="22"/>
        </w:rPr>
        <w:t>Organizers:</w:t>
      </w:r>
    </w:p>
    <w:p w:rsidR="00DC7331" w:rsidRPr="002F2689" w:rsidRDefault="00DC7331" w:rsidP="00405F69">
      <w:pPr>
        <w:spacing w:line="276" w:lineRule="auto"/>
        <w:jc w:val="center"/>
        <w:rPr>
          <w:sz w:val="22"/>
          <w:szCs w:val="22"/>
        </w:rPr>
      </w:pPr>
    </w:p>
    <w:p w:rsidR="00DB771A" w:rsidRPr="002F2689" w:rsidRDefault="00DB771A" w:rsidP="00DB771A">
      <w:pPr>
        <w:spacing w:line="276" w:lineRule="auto"/>
        <w:jc w:val="center"/>
        <w:rPr>
          <w:sz w:val="22"/>
          <w:szCs w:val="22"/>
        </w:rPr>
      </w:pPr>
      <w:proofErr w:type="spellStart"/>
      <w:r w:rsidRPr="002F2689">
        <w:rPr>
          <w:sz w:val="22"/>
          <w:szCs w:val="22"/>
        </w:rPr>
        <w:t>Smiljana</w:t>
      </w:r>
      <w:proofErr w:type="spellEnd"/>
      <w:r w:rsidRPr="002F2689">
        <w:rPr>
          <w:sz w:val="22"/>
          <w:szCs w:val="22"/>
        </w:rPr>
        <w:t xml:space="preserve"> Gartner (University of Maribor)</w:t>
      </w:r>
    </w:p>
    <w:p w:rsidR="002F2689" w:rsidRPr="002F2689" w:rsidRDefault="00405F69" w:rsidP="00405F69">
      <w:pPr>
        <w:spacing w:line="276" w:lineRule="auto"/>
        <w:jc w:val="center"/>
        <w:rPr>
          <w:sz w:val="22"/>
          <w:szCs w:val="22"/>
        </w:rPr>
      </w:pPr>
      <w:r w:rsidRPr="002F2689">
        <w:rPr>
          <w:sz w:val="22"/>
          <w:szCs w:val="22"/>
        </w:rPr>
        <w:t>Sarah Wright (University of Georgia)</w:t>
      </w:r>
      <w:r w:rsidR="002F2689" w:rsidRPr="002F2689">
        <w:rPr>
          <w:sz w:val="22"/>
          <w:szCs w:val="22"/>
        </w:rPr>
        <w:t xml:space="preserve"> </w:t>
      </w:r>
    </w:p>
    <w:p w:rsidR="002F2689" w:rsidRPr="002F2689" w:rsidRDefault="00405F69" w:rsidP="00405F69">
      <w:pPr>
        <w:spacing w:line="276" w:lineRule="auto"/>
        <w:jc w:val="center"/>
        <w:rPr>
          <w:sz w:val="22"/>
          <w:szCs w:val="22"/>
        </w:rPr>
      </w:pPr>
      <w:proofErr w:type="spellStart"/>
      <w:r w:rsidRPr="002F2689">
        <w:rPr>
          <w:sz w:val="22"/>
          <w:szCs w:val="22"/>
        </w:rPr>
        <w:t>Nenad</w:t>
      </w:r>
      <w:proofErr w:type="spellEnd"/>
      <w:r w:rsidRPr="002F2689">
        <w:rPr>
          <w:sz w:val="22"/>
          <w:szCs w:val="22"/>
        </w:rPr>
        <w:t xml:space="preserve"> </w:t>
      </w:r>
      <w:proofErr w:type="spellStart"/>
      <w:r w:rsidRPr="002F2689">
        <w:rPr>
          <w:sz w:val="22"/>
          <w:szCs w:val="22"/>
        </w:rPr>
        <w:t>Mi</w:t>
      </w:r>
      <w:r w:rsidR="002F2689" w:rsidRPr="002F2689">
        <w:rPr>
          <w:sz w:val="22"/>
          <w:szCs w:val="22"/>
        </w:rPr>
        <w:t>scevic</w:t>
      </w:r>
      <w:proofErr w:type="spellEnd"/>
      <w:r w:rsidR="002F2689" w:rsidRPr="002F2689">
        <w:rPr>
          <w:sz w:val="22"/>
          <w:szCs w:val="22"/>
        </w:rPr>
        <w:t xml:space="preserve"> (University of Maribor) </w:t>
      </w:r>
    </w:p>
    <w:p w:rsidR="00405F69" w:rsidRPr="002F2689" w:rsidRDefault="00405F69" w:rsidP="00405F69">
      <w:pPr>
        <w:spacing w:line="276" w:lineRule="auto"/>
        <w:jc w:val="center"/>
        <w:rPr>
          <w:sz w:val="22"/>
          <w:szCs w:val="22"/>
        </w:rPr>
      </w:pPr>
      <w:r w:rsidRPr="002F2689">
        <w:rPr>
          <w:sz w:val="22"/>
          <w:szCs w:val="22"/>
        </w:rPr>
        <w:t xml:space="preserve"> </w:t>
      </w:r>
      <w:proofErr w:type="spellStart"/>
      <w:r w:rsidRPr="002F2689">
        <w:rPr>
          <w:sz w:val="22"/>
          <w:szCs w:val="22"/>
        </w:rPr>
        <w:t>Matjaz</w:t>
      </w:r>
      <w:proofErr w:type="spellEnd"/>
      <w:r w:rsidRPr="002F2689">
        <w:rPr>
          <w:sz w:val="22"/>
          <w:szCs w:val="22"/>
        </w:rPr>
        <w:t xml:space="preserve"> </w:t>
      </w:r>
      <w:proofErr w:type="spellStart"/>
      <w:r w:rsidRPr="002F2689">
        <w:rPr>
          <w:sz w:val="22"/>
          <w:szCs w:val="22"/>
        </w:rPr>
        <w:t>Potrc</w:t>
      </w:r>
      <w:proofErr w:type="spellEnd"/>
      <w:r w:rsidRPr="002F2689">
        <w:rPr>
          <w:sz w:val="22"/>
          <w:szCs w:val="22"/>
        </w:rPr>
        <w:t xml:space="preserve"> (University of Ljubljana)</w:t>
      </w:r>
    </w:p>
    <w:p w:rsidR="00405F69" w:rsidRPr="002F2689" w:rsidRDefault="00405F69" w:rsidP="00405F69">
      <w:pPr>
        <w:spacing w:line="276" w:lineRule="auto"/>
        <w:jc w:val="center"/>
        <w:rPr>
          <w:sz w:val="22"/>
          <w:szCs w:val="22"/>
        </w:rPr>
      </w:pPr>
      <w:r w:rsidRPr="002F2689">
        <w:rPr>
          <w:sz w:val="22"/>
          <w:szCs w:val="22"/>
        </w:rPr>
        <w:t>Danilo Suster (University of Maribor)</w:t>
      </w:r>
    </w:p>
    <w:p w:rsidR="00405F69" w:rsidRDefault="00405F69" w:rsidP="00405F69">
      <w:pPr>
        <w:spacing w:line="276" w:lineRule="auto"/>
        <w:jc w:val="center"/>
      </w:pPr>
    </w:p>
    <w:p w:rsidR="00DC7331" w:rsidRDefault="00DC7331" w:rsidP="00405F69">
      <w:pPr>
        <w:spacing w:line="276" w:lineRule="auto"/>
        <w:jc w:val="center"/>
      </w:pPr>
    </w:p>
    <w:p w:rsidR="00DC7331" w:rsidRDefault="00DC7331" w:rsidP="00405F69">
      <w:pPr>
        <w:spacing w:line="276" w:lineRule="auto"/>
        <w:jc w:val="center"/>
      </w:pPr>
    </w:p>
    <w:p w:rsidR="00405F69" w:rsidRPr="002F2689" w:rsidRDefault="00405F69" w:rsidP="002F2689">
      <w:pPr>
        <w:autoSpaceDE w:val="0"/>
        <w:autoSpaceDN w:val="0"/>
        <w:adjustRightInd w:val="0"/>
        <w:jc w:val="center"/>
        <w:rPr>
          <w:i/>
          <w:iCs/>
          <w:color w:val="080808"/>
          <w:sz w:val="22"/>
          <w:szCs w:val="22"/>
        </w:rPr>
      </w:pPr>
      <w:bookmarkStart w:id="0" w:name="_GoBack"/>
      <w:r w:rsidRPr="002F2689">
        <w:rPr>
          <w:i/>
          <w:iCs/>
          <w:color w:val="080808"/>
          <w:sz w:val="22"/>
          <w:szCs w:val="22"/>
        </w:rPr>
        <w:t xml:space="preserve">The conference is officially </w:t>
      </w:r>
      <w:r w:rsidRPr="002F2689">
        <w:rPr>
          <w:i/>
          <w:iCs/>
          <w:color w:val="171717"/>
          <w:sz w:val="22"/>
          <w:szCs w:val="22"/>
        </w:rPr>
        <w:t xml:space="preserve">included </w:t>
      </w:r>
      <w:r w:rsidRPr="002F2689">
        <w:rPr>
          <w:i/>
          <w:iCs/>
          <w:color w:val="080808"/>
          <w:sz w:val="22"/>
          <w:szCs w:val="22"/>
        </w:rPr>
        <w:t>in the program of the activities of the</w:t>
      </w:r>
      <w:r w:rsidR="002F2689">
        <w:rPr>
          <w:i/>
          <w:iCs/>
          <w:color w:val="080808"/>
          <w:sz w:val="22"/>
          <w:szCs w:val="22"/>
        </w:rPr>
        <w:t xml:space="preserve"> </w:t>
      </w:r>
      <w:r w:rsidR="002F2689" w:rsidRPr="002F2689">
        <w:rPr>
          <w:i/>
          <w:iCs/>
          <w:color w:val="080808"/>
          <w:sz w:val="22"/>
          <w:szCs w:val="22"/>
        </w:rPr>
        <w:t>Sloven</w:t>
      </w:r>
      <w:r w:rsidRPr="002F2689">
        <w:rPr>
          <w:i/>
          <w:iCs/>
          <w:color w:val="080808"/>
          <w:sz w:val="22"/>
          <w:szCs w:val="22"/>
        </w:rPr>
        <w:t>ian Society for Analytic Philosophy and is sponsored by the</w:t>
      </w:r>
    </w:p>
    <w:p w:rsidR="00405F69" w:rsidRPr="002F2689" w:rsidRDefault="00405F69" w:rsidP="002F2689">
      <w:pPr>
        <w:spacing w:line="276" w:lineRule="auto"/>
        <w:jc w:val="center"/>
        <w:rPr>
          <w:i/>
          <w:iCs/>
          <w:color w:val="080808"/>
          <w:sz w:val="22"/>
          <w:szCs w:val="22"/>
        </w:rPr>
      </w:pPr>
      <w:r w:rsidRPr="002F2689">
        <w:rPr>
          <w:i/>
          <w:iCs/>
          <w:color w:val="080808"/>
          <w:sz w:val="22"/>
          <w:szCs w:val="22"/>
        </w:rPr>
        <w:t>Department of Philosophy, Faculty of Arts, University of Maribor</w:t>
      </w:r>
      <w:r w:rsidR="00104F7B">
        <w:rPr>
          <w:i/>
          <w:iCs/>
          <w:color w:val="080808"/>
          <w:sz w:val="22"/>
          <w:szCs w:val="22"/>
        </w:rPr>
        <w:t xml:space="preserve">, as well as the </w:t>
      </w:r>
      <w:proofErr w:type="spellStart"/>
      <w:r w:rsidR="00104F7B">
        <w:rPr>
          <w:i/>
          <w:iCs/>
          <w:color w:val="080808"/>
          <w:sz w:val="22"/>
          <w:szCs w:val="22"/>
        </w:rPr>
        <w:t>Willson</w:t>
      </w:r>
      <w:proofErr w:type="spellEnd"/>
      <w:r w:rsidR="00104F7B">
        <w:rPr>
          <w:i/>
          <w:iCs/>
          <w:color w:val="080808"/>
          <w:sz w:val="22"/>
          <w:szCs w:val="22"/>
        </w:rPr>
        <w:t xml:space="preserve"> Center for Humanities and the Arts at the University of Georgia.</w:t>
      </w:r>
    </w:p>
    <w:bookmarkEnd w:id="0"/>
    <w:p w:rsidR="00405F69" w:rsidRDefault="00405F69" w:rsidP="00405F69">
      <w:pPr>
        <w:spacing w:line="276" w:lineRule="auto"/>
        <w:jc w:val="center"/>
      </w:pPr>
    </w:p>
    <w:p w:rsidR="00DC7331" w:rsidRDefault="00DC7331" w:rsidP="00405F69">
      <w:pPr>
        <w:spacing w:line="276" w:lineRule="auto"/>
        <w:jc w:val="center"/>
      </w:pPr>
    </w:p>
    <w:p w:rsidR="00DC7331" w:rsidRDefault="00DC7331" w:rsidP="00405F69">
      <w:pPr>
        <w:spacing w:line="276" w:lineRule="auto"/>
        <w:jc w:val="center"/>
      </w:pPr>
    </w:p>
    <w:p w:rsidR="00DC7331" w:rsidRDefault="00DC7331" w:rsidP="00405F69">
      <w:pPr>
        <w:spacing w:line="276" w:lineRule="auto"/>
        <w:jc w:val="center"/>
      </w:pPr>
    </w:p>
    <w:p w:rsidR="00DC7331" w:rsidRDefault="00DC7331" w:rsidP="00405F69">
      <w:pPr>
        <w:spacing w:line="276" w:lineRule="auto"/>
        <w:jc w:val="center"/>
      </w:pPr>
    </w:p>
    <w:p w:rsidR="00CE0836" w:rsidRPr="002F2689" w:rsidRDefault="00CE0836" w:rsidP="00CE0836">
      <w:pPr>
        <w:spacing w:line="276" w:lineRule="auto"/>
        <w:jc w:val="center"/>
        <w:rPr>
          <w:sz w:val="20"/>
          <w:szCs w:val="20"/>
        </w:rPr>
      </w:pPr>
      <w:r w:rsidRPr="002F2689">
        <w:rPr>
          <w:sz w:val="20"/>
          <w:szCs w:val="20"/>
        </w:rPr>
        <w:t>Abstracts for all talks can be found on-line at http://bledconference.splet.arnes.si/abstracts/</w:t>
      </w:r>
    </w:p>
    <w:p w:rsidR="002F2689" w:rsidRDefault="002F2689" w:rsidP="00405F69">
      <w:pPr>
        <w:spacing w:line="276" w:lineRule="auto"/>
        <w:jc w:val="center"/>
      </w:pPr>
    </w:p>
    <w:p w:rsidR="00DC7331" w:rsidRDefault="00DC7331" w:rsidP="00405F69">
      <w:pPr>
        <w:spacing w:line="276" w:lineRule="auto"/>
        <w:jc w:val="center"/>
      </w:pPr>
    </w:p>
    <w:p w:rsidR="00DC7331" w:rsidRDefault="00DC7331" w:rsidP="00DC7331">
      <w:pPr>
        <w:spacing w:line="276" w:lineRule="auto"/>
      </w:pPr>
    </w:p>
    <w:p w:rsidR="00DC7331" w:rsidRDefault="00DC7331" w:rsidP="00405F69">
      <w:pPr>
        <w:spacing w:line="276" w:lineRule="auto"/>
        <w:jc w:val="center"/>
      </w:pPr>
    </w:p>
    <w:p w:rsidR="00DC7331" w:rsidRDefault="00DC7331" w:rsidP="00405F69">
      <w:pPr>
        <w:spacing w:line="276" w:lineRule="auto"/>
        <w:jc w:val="center"/>
      </w:pPr>
    </w:p>
    <w:p w:rsidR="00405F69" w:rsidRPr="00405F69" w:rsidRDefault="00405F69" w:rsidP="002F2689">
      <w:pPr>
        <w:jc w:val="both"/>
        <w:rPr>
          <w:sz w:val="20"/>
          <w:szCs w:val="20"/>
        </w:rPr>
      </w:pPr>
      <w:r w:rsidRPr="002F2689">
        <w:rPr>
          <w:b/>
          <w:sz w:val="20"/>
          <w:szCs w:val="20"/>
        </w:rPr>
        <w:t xml:space="preserve">History. </w:t>
      </w:r>
      <w:r w:rsidRPr="00405F69">
        <w:rPr>
          <w:sz w:val="20"/>
          <w:szCs w:val="20"/>
        </w:rPr>
        <w:t>Philosophical conferences at Bled (Slovenia) were initiated, on the suggestion by John Biro, in 1993, at first as a continuation of the IUC-Dubrovnik postgraduate course in philosophy but they gradually started a life of their own, with the help, first of Eugene Mills and then Mylan Engel, Jr. They typically take place during the first week of June and are dedicated to various topics in analytic philosophy. Past conference topics have included philosophy of mind, metaphysics, truth, modality, vagueness, rationality, contextualism, ethics, particularism, political philosophy, epistemic virtue, freedom and determinism, knowledge, and group epistemology.</w:t>
      </w:r>
    </w:p>
    <w:p w:rsidR="002F2689" w:rsidRDefault="002F2689">
      <w:pPr>
        <w:spacing w:line="276" w:lineRule="auto"/>
      </w:pPr>
    </w:p>
    <w:p w:rsidR="001A62D3" w:rsidRDefault="002F2689" w:rsidP="002F2689">
      <w:pPr>
        <w:spacing w:line="276" w:lineRule="auto"/>
        <w:jc w:val="center"/>
        <w:rPr>
          <w:vertAlign w:val="superscript"/>
        </w:rPr>
      </w:pPr>
      <w:r>
        <w:br w:type="page"/>
      </w:r>
      <w:r>
        <w:lastRenderedPageBreak/>
        <w:t>M</w:t>
      </w:r>
      <w:r w:rsidR="00104F7B">
        <w:t>onday, June 3</w:t>
      </w:r>
      <w:r w:rsidR="00104F7B">
        <w:rPr>
          <w:vertAlign w:val="superscript"/>
        </w:rPr>
        <w:t>rd</w:t>
      </w:r>
    </w:p>
    <w:p w:rsidR="006E180F" w:rsidRPr="001A62D3" w:rsidRDefault="006E180F" w:rsidP="001A62D3">
      <w:pPr>
        <w:jc w:val="center"/>
      </w:pPr>
    </w:p>
    <w:tbl>
      <w:tblPr>
        <w:tblStyle w:val="TableGrid"/>
        <w:tblW w:w="0" w:type="auto"/>
        <w:tblLook w:val="04A0" w:firstRow="1" w:lastRow="0" w:firstColumn="1" w:lastColumn="0" w:noHBand="0" w:noVBand="1"/>
      </w:tblPr>
      <w:tblGrid>
        <w:gridCol w:w="769"/>
        <w:gridCol w:w="2850"/>
        <w:gridCol w:w="2851"/>
      </w:tblGrid>
      <w:tr w:rsidR="00FA4E57" w:rsidTr="004E37E8">
        <w:tc>
          <w:tcPr>
            <w:tcW w:w="769" w:type="dxa"/>
            <w:vAlign w:val="center"/>
          </w:tcPr>
          <w:p w:rsidR="00FA4E57" w:rsidRPr="00355BBC" w:rsidRDefault="00FA4E57" w:rsidP="00FA4E57">
            <w:pPr>
              <w:rPr>
                <w:rFonts w:ascii="Calibri" w:hAnsi="Calibri" w:cs="Calibri"/>
                <w:color w:val="000000"/>
                <w:sz w:val="20"/>
                <w:szCs w:val="20"/>
              </w:rPr>
            </w:pPr>
          </w:p>
        </w:tc>
        <w:tc>
          <w:tcPr>
            <w:tcW w:w="2850" w:type="dxa"/>
          </w:tcPr>
          <w:p w:rsidR="00FA4E57" w:rsidRPr="009A3275" w:rsidRDefault="00111D1C" w:rsidP="00FA4E57">
            <w:pPr>
              <w:contextualSpacing/>
              <w:jc w:val="center"/>
              <w:rPr>
                <w:rFonts w:eastAsia="Times New Roman"/>
                <w:i/>
                <w:color w:val="000000"/>
                <w:sz w:val="22"/>
                <w:szCs w:val="22"/>
              </w:rPr>
            </w:pPr>
            <w:proofErr w:type="spellStart"/>
            <w:r>
              <w:rPr>
                <w:rFonts w:eastAsia="Times New Roman"/>
                <w:i/>
                <w:color w:val="000000"/>
                <w:sz w:val="22"/>
                <w:szCs w:val="22"/>
              </w:rPr>
              <w:t>Triglavska</w:t>
            </w:r>
            <w:proofErr w:type="spellEnd"/>
          </w:p>
        </w:tc>
        <w:tc>
          <w:tcPr>
            <w:tcW w:w="2851" w:type="dxa"/>
          </w:tcPr>
          <w:p w:rsidR="00FA4E57" w:rsidRPr="009A3275" w:rsidRDefault="00FA4E57" w:rsidP="00FA4E57">
            <w:pPr>
              <w:jc w:val="center"/>
              <w:rPr>
                <w:i/>
                <w:sz w:val="22"/>
                <w:szCs w:val="22"/>
              </w:rPr>
            </w:pPr>
            <w:proofErr w:type="spellStart"/>
            <w:r w:rsidRPr="009A3275">
              <w:rPr>
                <w:i/>
                <w:sz w:val="22"/>
                <w:szCs w:val="22"/>
              </w:rPr>
              <w:t>Grajska</w:t>
            </w:r>
            <w:proofErr w:type="spellEnd"/>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9:00-10:00</w:t>
            </w:r>
          </w:p>
        </w:tc>
        <w:tc>
          <w:tcPr>
            <w:tcW w:w="2850"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She Said He Said: Sexual Assault Accusations and the Preponderance of the Evidence</w:t>
            </w:r>
          </w:p>
          <w:p w:rsidR="004329C0" w:rsidRPr="002C4832" w:rsidRDefault="004329C0" w:rsidP="002C4832">
            <w:pPr>
              <w:contextualSpacing/>
              <w:jc w:val="center"/>
              <w:rPr>
                <w:rFonts w:ascii="Garamond" w:hAnsi="Garamond"/>
                <w:sz w:val="22"/>
                <w:szCs w:val="22"/>
              </w:rPr>
            </w:pPr>
            <w:r w:rsidRPr="002C4832">
              <w:rPr>
                <w:rFonts w:ascii="Garamond" w:hAnsi="Garamond"/>
                <w:sz w:val="22"/>
                <w:szCs w:val="22"/>
              </w:rPr>
              <w:t>Georgi Gardiner</w:t>
            </w:r>
          </w:p>
          <w:p w:rsidR="004329C0" w:rsidRPr="002C4832" w:rsidRDefault="004329C0" w:rsidP="002C4832">
            <w:pPr>
              <w:contextualSpacing/>
              <w:jc w:val="center"/>
              <w:rPr>
                <w:rFonts w:ascii="Garamond" w:hAnsi="Garamond"/>
                <w:sz w:val="22"/>
                <w:szCs w:val="22"/>
              </w:rPr>
            </w:pPr>
            <w:r w:rsidRPr="002C4832">
              <w:rPr>
                <w:rFonts w:ascii="Garamond" w:hAnsi="Garamond"/>
                <w:sz w:val="22"/>
                <w:szCs w:val="22"/>
              </w:rPr>
              <w:t>St. Jo</w:t>
            </w:r>
            <w:r w:rsidR="002C4832">
              <w:rPr>
                <w:rFonts w:ascii="Garamond" w:hAnsi="Garamond"/>
                <w:sz w:val="22"/>
                <w:szCs w:val="22"/>
              </w:rPr>
              <w:t>hn's College, Oxford</w:t>
            </w:r>
          </w:p>
          <w:p w:rsidR="00FA4E57" w:rsidRPr="002C4832" w:rsidRDefault="004329C0" w:rsidP="002C4832">
            <w:pPr>
              <w:contextualSpacing/>
              <w:jc w:val="center"/>
              <w:rPr>
                <w:rFonts w:ascii="Garamond" w:eastAsia="Times New Roman" w:hAnsi="Garamond"/>
                <w:color w:val="000000"/>
                <w:sz w:val="22"/>
                <w:szCs w:val="22"/>
              </w:rPr>
            </w:pPr>
            <w:r w:rsidRPr="002C4832">
              <w:rPr>
                <w:rFonts w:ascii="Garamond" w:eastAsia="Times New Roman" w:hAnsi="Garamond"/>
                <w:color w:val="000000"/>
                <w:sz w:val="22"/>
                <w:szCs w:val="22"/>
              </w:rPr>
              <w:t>and University of Tennessee</w:t>
            </w:r>
          </w:p>
        </w:tc>
        <w:tc>
          <w:tcPr>
            <w:tcW w:w="2851" w:type="dxa"/>
            <w:vAlign w:val="center"/>
          </w:tcPr>
          <w:p w:rsidR="00C608B9" w:rsidRPr="00C608B9" w:rsidRDefault="00C608B9" w:rsidP="002C4832">
            <w:pPr>
              <w:jc w:val="center"/>
              <w:rPr>
                <w:rFonts w:ascii="Garamond" w:hAnsi="Garamond"/>
                <w:b/>
                <w:sz w:val="22"/>
                <w:szCs w:val="22"/>
              </w:rPr>
            </w:pPr>
            <w:r w:rsidRPr="00C608B9">
              <w:rPr>
                <w:rFonts w:ascii="Garamond" w:hAnsi="Garamond"/>
                <w:b/>
                <w:sz w:val="22"/>
                <w:szCs w:val="22"/>
              </w:rPr>
              <w:t>Understanding Injustice through Epistemic Authority</w:t>
            </w:r>
          </w:p>
          <w:p w:rsidR="00FA4E57" w:rsidRPr="002C4832" w:rsidRDefault="00FA4E57" w:rsidP="002C4832">
            <w:pPr>
              <w:jc w:val="center"/>
              <w:rPr>
                <w:rFonts w:ascii="Garamond" w:hAnsi="Garamond"/>
                <w:sz w:val="22"/>
                <w:szCs w:val="22"/>
              </w:rPr>
            </w:pPr>
            <w:r w:rsidRPr="002C4832">
              <w:rPr>
                <w:rFonts w:ascii="Garamond" w:hAnsi="Garamond"/>
                <w:sz w:val="22"/>
                <w:szCs w:val="22"/>
              </w:rPr>
              <w:t>Sarah Wright</w:t>
            </w:r>
          </w:p>
          <w:p w:rsidR="00FA4E57" w:rsidRPr="002C4832" w:rsidRDefault="00FA4E57" w:rsidP="002C4832">
            <w:pPr>
              <w:jc w:val="center"/>
              <w:rPr>
                <w:rFonts w:ascii="Garamond" w:hAnsi="Garamond"/>
                <w:sz w:val="22"/>
                <w:szCs w:val="22"/>
              </w:rPr>
            </w:pPr>
            <w:r w:rsidRPr="002C4832">
              <w:rPr>
                <w:rFonts w:ascii="Garamond" w:hAnsi="Garamond"/>
                <w:sz w:val="22"/>
                <w:szCs w:val="22"/>
              </w:rPr>
              <w:t>University of Georgia</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10:05-11:05</w:t>
            </w:r>
          </w:p>
        </w:tc>
        <w:tc>
          <w:tcPr>
            <w:tcW w:w="2850" w:type="dxa"/>
            <w:vAlign w:val="center"/>
          </w:tcPr>
          <w:p w:rsidR="00655EDB" w:rsidRPr="002C4832" w:rsidRDefault="00655EDB" w:rsidP="002C4832">
            <w:pPr>
              <w:contextualSpacing/>
              <w:jc w:val="center"/>
              <w:rPr>
                <w:rFonts w:ascii="Garamond" w:eastAsia="Calibri" w:hAnsi="Garamond"/>
                <w:b/>
                <w:sz w:val="22"/>
                <w:szCs w:val="22"/>
              </w:rPr>
            </w:pPr>
            <w:r w:rsidRPr="002C4832">
              <w:rPr>
                <w:rFonts w:ascii="Garamond" w:eastAsia="Calibri" w:hAnsi="Garamond"/>
                <w:b/>
                <w:sz w:val="22"/>
                <w:szCs w:val="22"/>
              </w:rPr>
              <w:t>Sexual Consent and Lying About One’s Self</w:t>
            </w:r>
          </w:p>
          <w:p w:rsidR="00655EDB" w:rsidRDefault="00655EDB" w:rsidP="002C4832">
            <w:pPr>
              <w:contextualSpacing/>
              <w:jc w:val="center"/>
              <w:rPr>
                <w:rFonts w:ascii="Garamond" w:eastAsia="Calibri" w:hAnsi="Garamond"/>
                <w:sz w:val="22"/>
                <w:szCs w:val="22"/>
              </w:rPr>
            </w:pPr>
            <w:r w:rsidRPr="002C4832">
              <w:rPr>
                <w:rFonts w:ascii="Garamond" w:eastAsia="Calibri" w:hAnsi="Garamond"/>
                <w:sz w:val="22"/>
                <w:szCs w:val="22"/>
              </w:rPr>
              <w:t xml:space="preserve">Jennifer </w:t>
            </w:r>
            <w:proofErr w:type="spellStart"/>
            <w:r w:rsidRPr="002C4832">
              <w:rPr>
                <w:rFonts w:ascii="Garamond" w:eastAsia="Calibri" w:hAnsi="Garamond"/>
                <w:sz w:val="22"/>
                <w:szCs w:val="22"/>
              </w:rPr>
              <w:t>Matey</w:t>
            </w:r>
            <w:proofErr w:type="spellEnd"/>
          </w:p>
          <w:p w:rsidR="00FA4E57" w:rsidRPr="002C4832" w:rsidRDefault="002C4832" w:rsidP="002C4832">
            <w:pPr>
              <w:contextualSpacing/>
              <w:jc w:val="center"/>
              <w:rPr>
                <w:rFonts w:ascii="Garamond" w:hAnsi="Garamond"/>
                <w:sz w:val="22"/>
                <w:szCs w:val="22"/>
              </w:rPr>
            </w:pPr>
            <w:r>
              <w:rPr>
                <w:rFonts w:ascii="Garamond" w:eastAsia="Calibri" w:hAnsi="Garamond"/>
                <w:sz w:val="22"/>
                <w:szCs w:val="22"/>
              </w:rPr>
              <w:t>Southern Methodist University</w:t>
            </w:r>
          </w:p>
        </w:tc>
        <w:tc>
          <w:tcPr>
            <w:tcW w:w="2851"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Epistemic Dimensions of Environmental (In)Justice</w:t>
            </w:r>
          </w:p>
          <w:p w:rsidR="00E9570E" w:rsidRPr="002C4832" w:rsidRDefault="009A3275" w:rsidP="002C4832">
            <w:pPr>
              <w:contextualSpacing/>
              <w:jc w:val="center"/>
              <w:rPr>
                <w:rFonts w:ascii="Garamond" w:hAnsi="Garamond"/>
                <w:sz w:val="22"/>
                <w:szCs w:val="22"/>
              </w:rPr>
            </w:pPr>
            <w:r w:rsidRPr="002C4832">
              <w:rPr>
                <w:rFonts w:ascii="Garamond" w:hAnsi="Garamond"/>
                <w:sz w:val="22"/>
                <w:szCs w:val="22"/>
              </w:rPr>
              <w:t xml:space="preserve">Jason </w:t>
            </w:r>
            <w:proofErr w:type="spellStart"/>
            <w:r w:rsidRPr="002C4832">
              <w:rPr>
                <w:rFonts w:ascii="Garamond" w:hAnsi="Garamond"/>
                <w:sz w:val="22"/>
                <w:szCs w:val="22"/>
              </w:rPr>
              <w:t>Kawall</w:t>
            </w:r>
            <w:proofErr w:type="spellEnd"/>
          </w:p>
          <w:p w:rsidR="00FA4E57" w:rsidRPr="002C4832" w:rsidRDefault="009A3275" w:rsidP="002C4832">
            <w:pPr>
              <w:contextualSpacing/>
              <w:jc w:val="center"/>
              <w:rPr>
                <w:rFonts w:ascii="Garamond" w:hAnsi="Garamond"/>
                <w:sz w:val="22"/>
                <w:szCs w:val="22"/>
              </w:rPr>
            </w:pPr>
            <w:r w:rsidRPr="002C4832">
              <w:rPr>
                <w:rFonts w:ascii="Garamond" w:hAnsi="Garamond"/>
                <w:sz w:val="22"/>
                <w:szCs w:val="22"/>
              </w:rPr>
              <w:t>Colgate University</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 xml:space="preserve">11:05-11:25 </w:t>
            </w:r>
          </w:p>
        </w:tc>
        <w:tc>
          <w:tcPr>
            <w:tcW w:w="5701"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break</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11:25-12:25</w:t>
            </w:r>
          </w:p>
        </w:tc>
        <w:tc>
          <w:tcPr>
            <w:tcW w:w="2850" w:type="dxa"/>
            <w:vAlign w:val="center"/>
          </w:tcPr>
          <w:p w:rsidR="00C17F94" w:rsidRPr="002C4832" w:rsidRDefault="00C17F94" w:rsidP="002C4832">
            <w:pPr>
              <w:pStyle w:val="m-368996218089749398gmail-msonormal"/>
              <w:spacing w:after="0"/>
              <w:contextualSpacing/>
              <w:jc w:val="center"/>
              <w:rPr>
                <w:rFonts w:ascii="Garamond" w:hAnsi="Garamond"/>
                <w:b/>
                <w:bCs/>
                <w:sz w:val="22"/>
                <w:szCs w:val="22"/>
              </w:rPr>
            </w:pPr>
            <w:r w:rsidRPr="002C4832">
              <w:rPr>
                <w:rFonts w:ascii="Garamond" w:hAnsi="Garamond"/>
                <w:b/>
                <w:bCs/>
                <w:sz w:val="22"/>
                <w:szCs w:val="22"/>
              </w:rPr>
              <w:t>Secrets and Social Epistemology</w:t>
            </w:r>
          </w:p>
          <w:p w:rsidR="002C4832" w:rsidRDefault="00C17F94" w:rsidP="002C4832">
            <w:pPr>
              <w:pStyle w:val="m-368996218089749398gmail-msonormal"/>
              <w:spacing w:after="0"/>
              <w:contextualSpacing/>
              <w:jc w:val="center"/>
              <w:rPr>
                <w:rFonts w:ascii="Garamond" w:hAnsi="Garamond"/>
                <w:bCs/>
                <w:sz w:val="22"/>
                <w:szCs w:val="22"/>
              </w:rPr>
            </w:pPr>
            <w:r w:rsidRPr="002C4832">
              <w:rPr>
                <w:rFonts w:ascii="Garamond" w:hAnsi="Garamond"/>
                <w:bCs/>
                <w:sz w:val="22"/>
                <w:szCs w:val="22"/>
              </w:rPr>
              <w:t>Kelly Becker</w:t>
            </w:r>
          </w:p>
          <w:p w:rsidR="00FA4E57" w:rsidRPr="002C4832" w:rsidRDefault="00C17F94" w:rsidP="002C4832">
            <w:pPr>
              <w:pStyle w:val="m-368996218089749398gmail-msonormal"/>
              <w:spacing w:after="0"/>
              <w:contextualSpacing/>
              <w:jc w:val="center"/>
              <w:rPr>
                <w:rFonts w:ascii="Garamond" w:hAnsi="Garamond"/>
                <w:sz w:val="22"/>
                <w:szCs w:val="22"/>
              </w:rPr>
            </w:pPr>
            <w:r w:rsidRPr="002C4832">
              <w:rPr>
                <w:rFonts w:ascii="Garamond" w:hAnsi="Garamond"/>
                <w:bCs/>
                <w:sz w:val="22"/>
                <w:szCs w:val="22"/>
              </w:rPr>
              <w:t>University of New Mexico</w:t>
            </w:r>
          </w:p>
        </w:tc>
        <w:tc>
          <w:tcPr>
            <w:tcW w:w="2851" w:type="dxa"/>
            <w:vAlign w:val="center"/>
          </w:tcPr>
          <w:p w:rsidR="00C17F94" w:rsidRPr="002C4832" w:rsidRDefault="00C17F94" w:rsidP="002C4832">
            <w:pPr>
              <w:pStyle w:val="m-368996218089749398gmail-msonormal"/>
              <w:spacing w:after="0"/>
              <w:contextualSpacing/>
              <w:jc w:val="center"/>
              <w:rPr>
                <w:rFonts w:ascii="Garamond" w:hAnsi="Garamond"/>
                <w:b/>
                <w:bCs/>
                <w:sz w:val="22"/>
                <w:szCs w:val="22"/>
              </w:rPr>
            </w:pPr>
            <w:r w:rsidRPr="002C4832">
              <w:rPr>
                <w:rFonts w:ascii="Garamond" w:hAnsi="Garamond"/>
                <w:b/>
                <w:bCs/>
                <w:sz w:val="22"/>
                <w:szCs w:val="22"/>
              </w:rPr>
              <w:t xml:space="preserve">Can Humility be a </w:t>
            </w:r>
            <w:proofErr w:type="spellStart"/>
            <w:r w:rsidRPr="002C4832">
              <w:rPr>
                <w:rFonts w:ascii="Garamond" w:hAnsi="Garamond"/>
                <w:b/>
                <w:bCs/>
                <w:sz w:val="22"/>
                <w:szCs w:val="22"/>
              </w:rPr>
              <w:t>Liberatory</w:t>
            </w:r>
            <w:proofErr w:type="spellEnd"/>
            <w:r w:rsidRPr="002C4832">
              <w:rPr>
                <w:rFonts w:ascii="Garamond" w:hAnsi="Garamond"/>
                <w:b/>
                <w:bCs/>
                <w:sz w:val="22"/>
                <w:szCs w:val="22"/>
              </w:rPr>
              <w:t xml:space="preserve"> Virtue?</w:t>
            </w:r>
          </w:p>
          <w:p w:rsidR="002C4832" w:rsidRDefault="00C17F94" w:rsidP="002C4832">
            <w:pPr>
              <w:pStyle w:val="m-368996218089749398gmail-msonormal"/>
              <w:spacing w:after="0"/>
              <w:contextualSpacing/>
              <w:jc w:val="center"/>
              <w:rPr>
                <w:rFonts w:ascii="Garamond" w:hAnsi="Garamond"/>
                <w:bCs/>
                <w:sz w:val="22"/>
                <w:szCs w:val="22"/>
              </w:rPr>
            </w:pPr>
            <w:r w:rsidRPr="002C4832">
              <w:rPr>
                <w:rFonts w:ascii="Garamond" w:hAnsi="Garamond"/>
                <w:bCs/>
                <w:sz w:val="22"/>
                <w:szCs w:val="22"/>
              </w:rPr>
              <w:t xml:space="preserve">Heather </w:t>
            </w:r>
            <w:proofErr w:type="spellStart"/>
            <w:r w:rsidRPr="002C4832">
              <w:rPr>
                <w:rFonts w:ascii="Garamond" w:hAnsi="Garamond"/>
                <w:bCs/>
                <w:sz w:val="22"/>
                <w:szCs w:val="22"/>
              </w:rPr>
              <w:t>Battaly</w:t>
            </w:r>
            <w:proofErr w:type="spellEnd"/>
          </w:p>
          <w:p w:rsidR="00FA4E57" w:rsidRPr="002C4832" w:rsidRDefault="00C17F94" w:rsidP="002C4832">
            <w:pPr>
              <w:pStyle w:val="m-368996218089749398gmail-msonormal"/>
              <w:spacing w:after="0"/>
              <w:contextualSpacing/>
              <w:jc w:val="center"/>
              <w:rPr>
                <w:rFonts w:ascii="Garamond" w:hAnsi="Garamond"/>
                <w:sz w:val="22"/>
                <w:szCs w:val="22"/>
              </w:rPr>
            </w:pPr>
            <w:r w:rsidRPr="002C4832">
              <w:rPr>
                <w:rFonts w:ascii="Garamond" w:hAnsi="Garamond"/>
                <w:bCs/>
                <w:sz w:val="22"/>
                <w:szCs w:val="22"/>
              </w:rPr>
              <w:t>University of Connecticut</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 xml:space="preserve">12:25-2:25 </w:t>
            </w:r>
          </w:p>
        </w:tc>
        <w:tc>
          <w:tcPr>
            <w:tcW w:w="5701"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lunch</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2:30-3:30</w:t>
            </w:r>
          </w:p>
        </w:tc>
        <w:tc>
          <w:tcPr>
            <w:tcW w:w="2850" w:type="dxa"/>
            <w:vAlign w:val="center"/>
          </w:tcPr>
          <w:p w:rsidR="00C17F94" w:rsidRPr="002C4832" w:rsidRDefault="00C17F94" w:rsidP="002C4832">
            <w:pPr>
              <w:pStyle w:val="m-368996218089749398gmail-msonormal"/>
              <w:spacing w:before="0" w:beforeAutospacing="0" w:after="0" w:afterAutospacing="0"/>
              <w:contextualSpacing/>
              <w:jc w:val="center"/>
              <w:rPr>
                <w:rFonts w:ascii="Garamond" w:hAnsi="Garamond"/>
                <w:b/>
                <w:bCs/>
                <w:sz w:val="22"/>
                <w:szCs w:val="22"/>
              </w:rPr>
            </w:pPr>
            <w:r w:rsidRPr="002C4832">
              <w:rPr>
                <w:rFonts w:ascii="Garamond" w:hAnsi="Garamond"/>
                <w:b/>
                <w:bCs/>
                <w:sz w:val="22"/>
                <w:szCs w:val="22"/>
              </w:rPr>
              <w:t>Epistemology and the Con: Why People Reason Badly About Important Things</w:t>
            </w:r>
          </w:p>
          <w:p w:rsidR="002C4832" w:rsidRDefault="002C4832" w:rsidP="002C4832">
            <w:pPr>
              <w:pStyle w:val="m-368996218089749398gmail-msonormal"/>
              <w:spacing w:before="0" w:beforeAutospacing="0" w:after="0" w:afterAutospacing="0"/>
              <w:contextualSpacing/>
              <w:jc w:val="center"/>
              <w:rPr>
                <w:rFonts w:ascii="Garamond" w:hAnsi="Garamond"/>
                <w:bCs/>
                <w:sz w:val="22"/>
                <w:szCs w:val="22"/>
              </w:rPr>
            </w:pPr>
            <w:r>
              <w:rPr>
                <w:rFonts w:ascii="Garamond" w:hAnsi="Garamond"/>
                <w:bCs/>
                <w:sz w:val="22"/>
                <w:szCs w:val="22"/>
              </w:rPr>
              <w:t xml:space="preserve">Michael Bishop </w:t>
            </w:r>
          </w:p>
          <w:p w:rsidR="00FA4E57" w:rsidRPr="002C4832" w:rsidRDefault="00C17F94" w:rsidP="002C4832">
            <w:pPr>
              <w:pStyle w:val="m-368996218089749398gmail-msonormal"/>
              <w:spacing w:before="0" w:beforeAutospacing="0" w:after="0" w:afterAutospacing="0"/>
              <w:contextualSpacing/>
              <w:jc w:val="center"/>
              <w:rPr>
                <w:rFonts w:ascii="Garamond" w:hAnsi="Garamond"/>
                <w:sz w:val="22"/>
                <w:szCs w:val="22"/>
              </w:rPr>
            </w:pPr>
            <w:r w:rsidRPr="002C4832">
              <w:rPr>
                <w:rFonts w:ascii="Garamond" w:hAnsi="Garamond"/>
                <w:bCs/>
                <w:sz w:val="22"/>
                <w:szCs w:val="22"/>
              </w:rPr>
              <w:t>University of Florida</w:t>
            </w:r>
          </w:p>
        </w:tc>
        <w:tc>
          <w:tcPr>
            <w:tcW w:w="2851" w:type="dxa"/>
            <w:vAlign w:val="center"/>
          </w:tcPr>
          <w:p w:rsidR="00DD0F11" w:rsidRPr="002C4832" w:rsidRDefault="00DD0F11" w:rsidP="002C4832">
            <w:pPr>
              <w:autoSpaceDE w:val="0"/>
              <w:autoSpaceDN w:val="0"/>
              <w:adjustRightInd w:val="0"/>
              <w:contextualSpacing/>
              <w:jc w:val="center"/>
              <w:rPr>
                <w:rFonts w:ascii="Garamond" w:hAnsi="Garamond"/>
                <w:b/>
                <w:iCs/>
                <w:sz w:val="22"/>
                <w:szCs w:val="22"/>
              </w:rPr>
            </w:pPr>
            <w:r w:rsidRPr="002C4832">
              <w:rPr>
                <w:rFonts w:ascii="Garamond" w:hAnsi="Garamond"/>
                <w:b/>
                <w:iCs/>
                <w:sz w:val="22"/>
                <w:szCs w:val="22"/>
              </w:rPr>
              <w:t>Knowledge-First Social Epistemology</w:t>
            </w:r>
          </w:p>
          <w:p w:rsidR="00DD0F11" w:rsidRPr="002C4832" w:rsidRDefault="00DD0F11" w:rsidP="002C4832">
            <w:pPr>
              <w:autoSpaceDE w:val="0"/>
              <w:autoSpaceDN w:val="0"/>
              <w:adjustRightInd w:val="0"/>
              <w:contextualSpacing/>
              <w:jc w:val="center"/>
              <w:rPr>
                <w:rFonts w:ascii="Garamond" w:hAnsi="Garamond"/>
                <w:iCs/>
                <w:sz w:val="22"/>
                <w:szCs w:val="22"/>
              </w:rPr>
            </w:pPr>
            <w:r w:rsidRPr="002C4832">
              <w:rPr>
                <w:rFonts w:ascii="Garamond" w:hAnsi="Garamond"/>
                <w:iCs/>
                <w:sz w:val="22"/>
                <w:szCs w:val="22"/>
              </w:rPr>
              <w:t xml:space="preserve">Mona </w:t>
            </w:r>
            <w:proofErr w:type="spellStart"/>
            <w:r w:rsidRPr="002C4832">
              <w:rPr>
                <w:rFonts w:ascii="Garamond" w:hAnsi="Garamond"/>
                <w:iCs/>
                <w:sz w:val="22"/>
                <w:szCs w:val="22"/>
              </w:rPr>
              <w:t>Simion</w:t>
            </w:r>
            <w:proofErr w:type="spellEnd"/>
          </w:p>
          <w:p w:rsidR="00FA4E57" w:rsidRPr="002C4832" w:rsidRDefault="00DD0F11" w:rsidP="002C4832">
            <w:pPr>
              <w:autoSpaceDE w:val="0"/>
              <w:autoSpaceDN w:val="0"/>
              <w:adjustRightInd w:val="0"/>
              <w:contextualSpacing/>
              <w:jc w:val="center"/>
              <w:rPr>
                <w:rFonts w:ascii="Garamond" w:eastAsia="Times New Roman" w:hAnsi="Garamond"/>
                <w:color w:val="000000"/>
                <w:sz w:val="22"/>
                <w:szCs w:val="22"/>
              </w:rPr>
            </w:pPr>
            <w:r w:rsidRPr="002C4832">
              <w:rPr>
                <w:rStyle w:val="Strong"/>
                <w:rFonts w:ascii="Garamond" w:hAnsi="Garamond"/>
                <w:b w:val="0"/>
                <w:bCs w:val="0"/>
                <w:color w:val="2A2A2A"/>
                <w:sz w:val="22"/>
                <w:szCs w:val="22"/>
              </w:rPr>
              <w:t>University of Glasgow</w:t>
            </w:r>
          </w:p>
        </w:tc>
      </w:tr>
      <w:tr w:rsidR="00FA4E57" w:rsidTr="002C4832">
        <w:tc>
          <w:tcPr>
            <w:tcW w:w="769" w:type="dxa"/>
            <w:vAlign w:val="center"/>
          </w:tcPr>
          <w:p w:rsidR="00FA4E57" w:rsidRDefault="00FA4E57" w:rsidP="00FA4E57">
            <w:pPr>
              <w:rPr>
                <w:rFonts w:ascii="Calibri" w:hAnsi="Calibri" w:cs="Calibri"/>
                <w:color w:val="000000"/>
                <w:sz w:val="20"/>
                <w:szCs w:val="20"/>
              </w:rPr>
            </w:pPr>
            <w:r>
              <w:rPr>
                <w:rFonts w:ascii="Calibri" w:hAnsi="Calibri" w:cs="Calibri"/>
                <w:color w:val="000000"/>
                <w:sz w:val="20"/>
                <w:szCs w:val="20"/>
              </w:rPr>
              <w:t>3:35-</w:t>
            </w:r>
          </w:p>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4:35</w:t>
            </w:r>
          </w:p>
        </w:tc>
        <w:tc>
          <w:tcPr>
            <w:tcW w:w="2850" w:type="dxa"/>
            <w:vAlign w:val="center"/>
          </w:tcPr>
          <w:p w:rsidR="00C608B9" w:rsidRPr="002C4832" w:rsidRDefault="00C608B9" w:rsidP="00C608B9">
            <w:pPr>
              <w:autoSpaceDE w:val="0"/>
              <w:autoSpaceDN w:val="0"/>
              <w:adjustRightInd w:val="0"/>
              <w:contextualSpacing/>
              <w:jc w:val="center"/>
              <w:rPr>
                <w:rFonts w:ascii="Garamond" w:hAnsi="Garamond"/>
                <w:b/>
                <w:sz w:val="22"/>
                <w:szCs w:val="22"/>
              </w:rPr>
            </w:pPr>
            <w:r w:rsidRPr="002C4832">
              <w:rPr>
                <w:rFonts w:ascii="Garamond" w:hAnsi="Garamond"/>
                <w:b/>
                <w:sz w:val="22"/>
                <w:szCs w:val="22"/>
              </w:rPr>
              <w:t>Honest to Kant</w:t>
            </w:r>
          </w:p>
          <w:p w:rsidR="00C608B9" w:rsidRDefault="00C608B9" w:rsidP="00C608B9">
            <w:pPr>
              <w:autoSpaceDE w:val="0"/>
              <w:autoSpaceDN w:val="0"/>
              <w:adjustRightInd w:val="0"/>
              <w:contextualSpacing/>
              <w:jc w:val="center"/>
              <w:rPr>
                <w:rFonts w:ascii="Garamond" w:hAnsi="Garamond"/>
                <w:sz w:val="22"/>
                <w:szCs w:val="22"/>
              </w:rPr>
            </w:pPr>
            <w:r w:rsidRPr="002C4832">
              <w:rPr>
                <w:rFonts w:ascii="Garamond" w:hAnsi="Garamond"/>
                <w:sz w:val="22"/>
                <w:szCs w:val="22"/>
              </w:rPr>
              <w:t xml:space="preserve">Wojciech </w:t>
            </w:r>
            <w:proofErr w:type="spellStart"/>
            <w:r w:rsidRPr="002C4832">
              <w:rPr>
                <w:rFonts w:ascii="Garamond" w:hAnsi="Garamond"/>
                <w:sz w:val="22"/>
                <w:szCs w:val="22"/>
              </w:rPr>
              <w:t>Żełaniec</w:t>
            </w:r>
            <w:proofErr w:type="spellEnd"/>
          </w:p>
          <w:p w:rsidR="00FA4E57" w:rsidRPr="002C4832" w:rsidRDefault="00C608B9" w:rsidP="00C608B9">
            <w:pPr>
              <w:autoSpaceDE w:val="0"/>
              <w:autoSpaceDN w:val="0"/>
              <w:adjustRightInd w:val="0"/>
              <w:contextualSpacing/>
              <w:jc w:val="center"/>
              <w:rPr>
                <w:rFonts w:ascii="Garamond" w:hAnsi="Garamond"/>
                <w:sz w:val="22"/>
                <w:szCs w:val="22"/>
              </w:rPr>
            </w:pPr>
            <w:r w:rsidRPr="002C4832">
              <w:rPr>
                <w:rFonts w:ascii="Garamond" w:hAnsi="Garamond"/>
                <w:sz w:val="22"/>
                <w:szCs w:val="22"/>
              </w:rPr>
              <w:t>University of Gdansk</w:t>
            </w:r>
          </w:p>
        </w:tc>
        <w:tc>
          <w:tcPr>
            <w:tcW w:w="2851" w:type="dxa"/>
            <w:vAlign w:val="center"/>
          </w:tcPr>
          <w:p w:rsidR="00DD0F11" w:rsidRPr="002C4832" w:rsidRDefault="00DD0F11" w:rsidP="002C4832">
            <w:pPr>
              <w:contextualSpacing/>
              <w:jc w:val="center"/>
              <w:rPr>
                <w:rFonts w:ascii="Garamond" w:hAnsi="Garamond"/>
                <w:b/>
                <w:sz w:val="22"/>
                <w:szCs w:val="22"/>
              </w:rPr>
            </w:pPr>
            <w:r w:rsidRPr="002C4832">
              <w:rPr>
                <w:rFonts w:ascii="Garamond" w:hAnsi="Garamond"/>
                <w:b/>
                <w:sz w:val="22"/>
                <w:szCs w:val="22"/>
              </w:rPr>
              <w:t>Salience, Prejudice and the Limits of Epistemic Evaluation</w:t>
            </w:r>
          </w:p>
          <w:p w:rsidR="002C4832" w:rsidRDefault="00DD0F11" w:rsidP="002C4832">
            <w:pPr>
              <w:contextualSpacing/>
              <w:jc w:val="center"/>
              <w:rPr>
                <w:rFonts w:ascii="Garamond" w:hAnsi="Garamond"/>
                <w:sz w:val="22"/>
                <w:szCs w:val="22"/>
              </w:rPr>
            </w:pPr>
            <w:r w:rsidRPr="002C4832">
              <w:rPr>
                <w:rFonts w:ascii="Garamond" w:hAnsi="Garamond"/>
                <w:sz w:val="22"/>
                <w:szCs w:val="22"/>
              </w:rPr>
              <w:t xml:space="preserve">Jessie </w:t>
            </w:r>
            <w:proofErr w:type="spellStart"/>
            <w:r w:rsidRPr="002C4832">
              <w:rPr>
                <w:rFonts w:ascii="Garamond" w:hAnsi="Garamond"/>
                <w:sz w:val="22"/>
                <w:szCs w:val="22"/>
              </w:rPr>
              <w:t>Munton</w:t>
            </w:r>
            <w:proofErr w:type="spellEnd"/>
          </w:p>
          <w:p w:rsidR="00FA4E57" w:rsidRPr="002C4832" w:rsidRDefault="00DD0F11" w:rsidP="002C4832">
            <w:pPr>
              <w:contextualSpacing/>
              <w:jc w:val="center"/>
              <w:rPr>
                <w:rFonts w:ascii="Garamond" w:eastAsia="Times New Roman" w:hAnsi="Garamond"/>
                <w:color w:val="000000"/>
                <w:sz w:val="22"/>
                <w:szCs w:val="22"/>
              </w:rPr>
            </w:pPr>
            <w:r w:rsidRPr="002C4832">
              <w:rPr>
                <w:rFonts w:ascii="Garamond" w:hAnsi="Garamond"/>
                <w:sz w:val="22"/>
                <w:szCs w:val="22"/>
              </w:rPr>
              <w:t>University of Cambridge</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4:35-4:55</w:t>
            </w:r>
          </w:p>
        </w:tc>
        <w:tc>
          <w:tcPr>
            <w:tcW w:w="5701"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break</w:t>
            </w:r>
          </w:p>
        </w:tc>
      </w:tr>
      <w:tr w:rsidR="00FA4E57" w:rsidTr="002C4832">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4:55-5:55</w:t>
            </w:r>
          </w:p>
        </w:tc>
        <w:tc>
          <w:tcPr>
            <w:tcW w:w="2850" w:type="dxa"/>
            <w:vAlign w:val="center"/>
          </w:tcPr>
          <w:p w:rsidR="00FA4E57" w:rsidRPr="002C4832" w:rsidRDefault="00FA4E57" w:rsidP="002C4832">
            <w:pPr>
              <w:autoSpaceDE w:val="0"/>
              <w:autoSpaceDN w:val="0"/>
              <w:adjustRightInd w:val="0"/>
              <w:contextualSpacing/>
              <w:jc w:val="center"/>
              <w:rPr>
                <w:rFonts w:ascii="Garamond" w:eastAsia="Times New Roman" w:hAnsi="Garamond"/>
                <w:sz w:val="22"/>
                <w:szCs w:val="22"/>
              </w:rPr>
            </w:pPr>
          </w:p>
        </w:tc>
        <w:tc>
          <w:tcPr>
            <w:tcW w:w="2851"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Testimony in African Epistemology Revisited</w:t>
            </w:r>
          </w:p>
          <w:p w:rsidR="009A3275" w:rsidRPr="002C4832" w:rsidRDefault="009A3275" w:rsidP="002C4832">
            <w:pPr>
              <w:contextualSpacing/>
              <w:jc w:val="center"/>
              <w:rPr>
                <w:rFonts w:ascii="Garamond" w:hAnsi="Garamond"/>
                <w:sz w:val="22"/>
                <w:szCs w:val="22"/>
              </w:rPr>
            </w:pPr>
            <w:r w:rsidRPr="002C4832">
              <w:rPr>
                <w:rFonts w:ascii="Garamond" w:hAnsi="Garamond"/>
                <w:sz w:val="22"/>
                <w:szCs w:val="22"/>
              </w:rPr>
              <w:t xml:space="preserve">Mikael </w:t>
            </w:r>
            <w:proofErr w:type="spellStart"/>
            <w:r w:rsidRPr="002C4832">
              <w:rPr>
                <w:rFonts w:ascii="Garamond" w:hAnsi="Garamond"/>
                <w:sz w:val="22"/>
                <w:szCs w:val="22"/>
              </w:rPr>
              <w:t>Janvid</w:t>
            </w:r>
            <w:proofErr w:type="spellEnd"/>
          </w:p>
          <w:p w:rsidR="00FA4E57" w:rsidRPr="002C4832" w:rsidRDefault="009A3275" w:rsidP="002C4832">
            <w:pPr>
              <w:contextualSpacing/>
              <w:jc w:val="center"/>
              <w:rPr>
                <w:rFonts w:ascii="Garamond" w:eastAsia="Times New Roman" w:hAnsi="Garamond"/>
                <w:sz w:val="22"/>
                <w:szCs w:val="22"/>
              </w:rPr>
            </w:pPr>
            <w:r w:rsidRPr="002C4832">
              <w:rPr>
                <w:rFonts w:ascii="Garamond" w:hAnsi="Garamond"/>
                <w:sz w:val="22"/>
                <w:szCs w:val="22"/>
              </w:rPr>
              <w:t>Stockholm University</w:t>
            </w:r>
          </w:p>
        </w:tc>
      </w:tr>
    </w:tbl>
    <w:p w:rsidR="009A3275" w:rsidRDefault="009A3275" w:rsidP="001A62D3">
      <w:pPr>
        <w:spacing w:line="276" w:lineRule="auto"/>
        <w:jc w:val="center"/>
      </w:pPr>
    </w:p>
    <w:p w:rsidR="009A3275" w:rsidRDefault="009A3275">
      <w:pPr>
        <w:spacing w:line="276" w:lineRule="auto"/>
      </w:pPr>
      <w:r>
        <w:br w:type="page"/>
      </w:r>
    </w:p>
    <w:p w:rsidR="002C4832" w:rsidRDefault="002C4832" w:rsidP="001A62D3">
      <w:pPr>
        <w:spacing w:line="276" w:lineRule="auto"/>
        <w:jc w:val="center"/>
      </w:pPr>
      <w:r>
        <w:lastRenderedPageBreak/>
        <w:t>Tuesday, June 4</w:t>
      </w:r>
      <w:r w:rsidRPr="002C4832">
        <w:rPr>
          <w:vertAlign w:val="superscript"/>
        </w:rPr>
        <w:t>th</w:t>
      </w:r>
    </w:p>
    <w:tbl>
      <w:tblPr>
        <w:tblStyle w:val="TableGrid"/>
        <w:tblW w:w="0" w:type="auto"/>
        <w:tblLook w:val="04A0" w:firstRow="1" w:lastRow="0" w:firstColumn="1" w:lastColumn="0" w:noHBand="0" w:noVBand="1"/>
      </w:tblPr>
      <w:tblGrid>
        <w:gridCol w:w="769"/>
        <w:gridCol w:w="2850"/>
        <w:gridCol w:w="2946"/>
      </w:tblGrid>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p>
        </w:tc>
        <w:tc>
          <w:tcPr>
            <w:tcW w:w="2850" w:type="dxa"/>
          </w:tcPr>
          <w:p w:rsidR="00FA4E57" w:rsidRPr="009A3275" w:rsidRDefault="00111D1C" w:rsidP="00FA4E57">
            <w:pPr>
              <w:contextualSpacing/>
              <w:jc w:val="center"/>
              <w:rPr>
                <w:rFonts w:eastAsia="Times New Roman"/>
                <w:i/>
                <w:color w:val="000000"/>
                <w:sz w:val="22"/>
                <w:szCs w:val="22"/>
              </w:rPr>
            </w:pPr>
            <w:proofErr w:type="spellStart"/>
            <w:r>
              <w:rPr>
                <w:rFonts w:eastAsia="Times New Roman"/>
                <w:i/>
                <w:color w:val="000000"/>
                <w:sz w:val="22"/>
                <w:szCs w:val="22"/>
              </w:rPr>
              <w:t>Triglavska</w:t>
            </w:r>
            <w:proofErr w:type="spellEnd"/>
          </w:p>
        </w:tc>
        <w:tc>
          <w:tcPr>
            <w:tcW w:w="2946" w:type="dxa"/>
          </w:tcPr>
          <w:p w:rsidR="00FA4E57" w:rsidRPr="009A3275" w:rsidRDefault="00FA4E57" w:rsidP="00FA4E57">
            <w:pPr>
              <w:jc w:val="center"/>
              <w:rPr>
                <w:i/>
                <w:sz w:val="22"/>
                <w:szCs w:val="22"/>
              </w:rPr>
            </w:pPr>
            <w:proofErr w:type="spellStart"/>
            <w:r w:rsidRPr="009A3275">
              <w:rPr>
                <w:i/>
                <w:sz w:val="22"/>
                <w:szCs w:val="22"/>
              </w:rPr>
              <w:t>Grajska</w:t>
            </w:r>
            <w:proofErr w:type="spellEnd"/>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9:00-10:00</w:t>
            </w:r>
          </w:p>
        </w:tc>
        <w:tc>
          <w:tcPr>
            <w:tcW w:w="2850"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An Encoding Model of Action-Directed-Pragmatics</w:t>
            </w:r>
          </w:p>
          <w:p w:rsidR="00655EDB" w:rsidRPr="002C4832" w:rsidRDefault="004329C0" w:rsidP="002C4832">
            <w:pPr>
              <w:contextualSpacing/>
              <w:jc w:val="center"/>
              <w:rPr>
                <w:rFonts w:ascii="Garamond" w:hAnsi="Garamond"/>
                <w:sz w:val="22"/>
                <w:szCs w:val="22"/>
              </w:rPr>
            </w:pPr>
            <w:proofErr w:type="spellStart"/>
            <w:r w:rsidRPr="002C4832">
              <w:rPr>
                <w:rFonts w:ascii="Garamond" w:hAnsi="Garamond"/>
                <w:sz w:val="22"/>
                <w:szCs w:val="22"/>
              </w:rPr>
              <w:t>Igal</w:t>
            </w:r>
            <w:proofErr w:type="spellEnd"/>
            <w:r w:rsidRPr="002C4832">
              <w:rPr>
                <w:rFonts w:ascii="Garamond" w:hAnsi="Garamond"/>
                <w:sz w:val="22"/>
                <w:szCs w:val="22"/>
              </w:rPr>
              <w:t xml:space="preserve"> </w:t>
            </w:r>
            <w:proofErr w:type="spellStart"/>
            <w:r w:rsidRPr="002C4832">
              <w:rPr>
                <w:rFonts w:ascii="Garamond" w:hAnsi="Garamond"/>
                <w:sz w:val="22"/>
                <w:szCs w:val="22"/>
              </w:rPr>
              <w:t>Kvart</w:t>
            </w:r>
            <w:proofErr w:type="spellEnd"/>
          </w:p>
          <w:p w:rsidR="00FA4E57" w:rsidRPr="002C4832" w:rsidRDefault="00655EDB" w:rsidP="002C4832">
            <w:pPr>
              <w:contextualSpacing/>
              <w:jc w:val="center"/>
              <w:rPr>
                <w:rFonts w:ascii="Garamond" w:eastAsia="Times New Roman" w:hAnsi="Garamond"/>
                <w:color w:val="000000"/>
                <w:sz w:val="22"/>
                <w:szCs w:val="22"/>
              </w:rPr>
            </w:pPr>
            <w:r w:rsidRPr="002C4832">
              <w:rPr>
                <w:rFonts w:ascii="Garamond" w:hAnsi="Garamond"/>
                <w:sz w:val="22"/>
                <w:szCs w:val="22"/>
              </w:rPr>
              <w:t>The Hebrew University of Jerusalem</w:t>
            </w:r>
          </w:p>
        </w:tc>
        <w:tc>
          <w:tcPr>
            <w:tcW w:w="2946" w:type="dxa"/>
            <w:vAlign w:val="center"/>
          </w:tcPr>
          <w:p w:rsidR="00C17F94" w:rsidRPr="002C4832" w:rsidRDefault="00C17F94" w:rsidP="002C4832">
            <w:pPr>
              <w:pStyle w:val="m-368996218089749398gmail-msonormal"/>
              <w:spacing w:before="0" w:beforeAutospacing="0" w:after="0" w:afterAutospacing="0"/>
              <w:contextualSpacing/>
              <w:jc w:val="center"/>
              <w:rPr>
                <w:rFonts w:ascii="Garamond" w:hAnsi="Garamond"/>
                <w:sz w:val="22"/>
                <w:szCs w:val="22"/>
              </w:rPr>
            </w:pPr>
            <w:r w:rsidRPr="002C4832">
              <w:rPr>
                <w:rFonts w:ascii="Garamond" w:hAnsi="Garamond"/>
                <w:b/>
                <w:bCs/>
                <w:sz w:val="22"/>
                <w:szCs w:val="22"/>
              </w:rPr>
              <w:t>Independence, Conciliation, and the Problem of Political Passions</w:t>
            </w:r>
          </w:p>
          <w:p w:rsidR="00C17F94" w:rsidRPr="002C4832" w:rsidRDefault="00C17F94" w:rsidP="002C4832">
            <w:pPr>
              <w:pStyle w:val="m-368996218089749398gmail-msonormal"/>
              <w:spacing w:before="0" w:beforeAutospacing="0" w:after="0" w:afterAutospacing="0"/>
              <w:contextualSpacing/>
              <w:jc w:val="center"/>
              <w:rPr>
                <w:rFonts w:ascii="Garamond" w:hAnsi="Garamond"/>
                <w:sz w:val="22"/>
                <w:szCs w:val="22"/>
              </w:rPr>
            </w:pPr>
            <w:r w:rsidRPr="002C4832">
              <w:rPr>
                <w:rFonts w:ascii="Garamond" w:hAnsi="Garamond"/>
                <w:sz w:val="22"/>
                <w:szCs w:val="22"/>
              </w:rPr>
              <w:t>David Christensen</w:t>
            </w:r>
          </w:p>
          <w:p w:rsidR="00FA4E57" w:rsidRPr="002C4832" w:rsidRDefault="00C17F94" w:rsidP="002C4832">
            <w:pPr>
              <w:pStyle w:val="m-368996218089749398gmail-msonormal"/>
              <w:spacing w:before="0" w:beforeAutospacing="0" w:after="0" w:afterAutospacing="0"/>
              <w:contextualSpacing/>
              <w:jc w:val="center"/>
              <w:rPr>
                <w:rFonts w:ascii="Garamond" w:hAnsi="Garamond"/>
                <w:sz w:val="22"/>
                <w:szCs w:val="22"/>
              </w:rPr>
            </w:pPr>
            <w:r w:rsidRPr="002C4832">
              <w:rPr>
                <w:rFonts w:ascii="Garamond" w:hAnsi="Garamond"/>
                <w:sz w:val="22"/>
                <w:szCs w:val="22"/>
              </w:rPr>
              <w:t>Brown University</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10:05-11:05</w:t>
            </w:r>
          </w:p>
        </w:tc>
        <w:tc>
          <w:tcPr>
            <w:tcW w:w="2850"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The Etiology Thesis and the Project of Naturalizing Epistemology</w:t>
            </w:r>
          </w:p>
          <w:p w:rsidR="00E9570E" w:rsidRPr="002C4832" w:rsidRDefault="00E9570E" w:rsidP="002C4832">
            <w:pPr>
              <w:contextualSpacing/>
              <w:jc w:val="center"/>
              <w:rPr>
                <w:rFonts w:ascii="Garamond" w:hAnsi="Garamond"/>
                <w:sz w:val="22"/>
                <w:szCs w:val="22"/>
              </w:rPr>
            </w:pPr>
            <w:r w:rsidRPr="002C4832">
              <w:rPr>
                <w:rFonts w:ascii="Garamond" w:hAnsi="Garamond"/>
                <w:sz w:val="22"/>
                <w:szCs w:val="22"/>
              </w:rPr>
              <w:t>Mark Kaplan</w:t>
            </w:r>
          </w:p>
          <w:p w:rsidR="00FA4E57" w:rsidRPr="002C4832" w:rsidRDefault="00E9570E" w:rsidP="002C4832">
            <w:pPr>
              <w:contextualSpacing/>
              <w:jc w:val="center"/>
              <w:rPr>
                <w:rFonts w:ascii="Garamond" w:hAnsi="Garamond"/>
                <w:sz w:val="22"/>
                <w:szCs w:val="22"/>
              </w:rPr>
            </w:pPr>
            <w:r w:rsidRPr="002C4832">
              <w:rPr>
                <w:rFonts w:ascii="Garamond" w:hAnsi="Garamond"/>
                <w:sz w:val="22"/>
                <w:szCs w:val="22"/>
              </w:rPr>
              <w:t>Indiana University</w:t>
            </w:r>
          </w:p>
        </w:tc>
        <w:tc>
          <w:tcPr>
            <w:tcW w:w="2946" w:type="dxa"/>
            <w:vAlign w:val="center"/>
          </w:tcPr>
          <w:p w:rsidR="00DD0F11" w:rsidRPr="002C4832" w:rsidRDefault="00DD0F11" w:rsidP="002C4832">
            <w:pPr>
              <w:pStyle w:val="NormalWeb"/>
              <w:shd w:val="clear" w:color="auto" w:fill="FFFFFF"/>
              <w:spacing w:before="0" w:beforeAutospacing="0" w:after="0" w:afterAutospacing="0"/>
              <w:contextualSpacing/>
              <w:jc w:val="center"/>
              <w:rPr>
                <w:rFonts w:ascii="Garamond" w:hAnsi="Garamond"/>
                <w:b/>
                <w:color w:val="000000"/>
                <w:sz w:val="22"/>
                <w:szCs w:val="22"/>
                <w:shd w:val="clear" w:color="auto" w:fill="FFFFFF"/>
              </w:rPr>
            </w:pPr>
            <w:r w:rsidRPr="002C4832">
              <w:rPr>
                <w:rFonts w:ascii="Garamond" w:hAnsi="Garamond"/>
                <w:b/>
                <w:color w:val="000000"/>
                <w:sz w:val="22"/>
                <w:szCs w:val="22"/>
                <w:shd w:val="clear" w:color="auto" w:fill="FFFFFF"/>
              </w:rPr>
              <w:t>Varieties of Deep Disagreement</w:t>
            </w:r>
          </w:p>
          <w:p w:rsidR="00E9570E" w:rsidRPr="002C4832" w:rsidRDefault="00E9570E" w:rsidP="002C4832">
            <w:pPr>
              <w:pStyle w:val="NormalWeb"/>
              <w:shd w:val="clear" w:color="auto" w:fill="FFFFFF"/>
              <w:spacing w:before="0" w:beforeAutospacing="0" w:after="0" w:afterAutospacing="0"/>
              <w:contextualSpacing/>
              <w:jc w:val="center"/>
              <w:rPr>
                <w:rFonts w:ascii="Garamond" w:hAnsi="Garamond"/>
                <w:sz w:val="22"/>
                <w:szCs w:val="22"/>
              </w:rPr>
            </w:pPr>
            <w:r w:rsidRPr="002C4832">
              <w:rPr>
                <w:rFonts w:ascii="Garamond" w:hAnsi="Garamond"/>
                <w:color w:val="000000"/>
                <w:sz w:val="22"/>
                <w:szCs w:val="22"/>
                <w:shd w:val="clear" w:color="auto" w:fill="FFFFFF"/>
              </w:rPr>
              <w:t>Guido Melchior</w:t>
            </w:r>
          </w:p>
          <w:p w:rsidR="00FA4E57" w:rsidRPr="002C4832" w:rsidRDefault="00E9570E" w:rsidP="002C4832">
            <w:pPr>
              <w:pStyle w:val="NormalWeb"/>
              <w:shd w:val="clear" w:color="auto" w:fill="FFFFFF"/>
              <w:spacing w:before="0" w:beforeAutospacing="0" w:after="0" w:afterAutospacing="0"/>
              <w:contextualSpacing/>
              <w:jc w:val="center"/>
              <w:rPr>
                <w:rFonts w:ascii="Garamond" w:hAnsi="Garamond"/>
                <w:sz w:val="22"/>
                <w:szCs w:val="22"/>
              </w:rPr>
            </w:pPr>
            <w:r w:rsidRPr="002C4832">
              <w:rPr>
                <w:rFonts w:ascii="Garamond" w:hAnsi="Garamond"/>
                <w:color w:val="000000"/>
                <w:sz w:val="22"/>
                <w:szCs w:val="22"/>
                <w:shd w:val="clear" w:color="auto" w:fill="FFFFFF"/>
              </w:rPr>
              <w:t>University of Graz</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p>
        </w:tc>
        <w:tc>
          <w:tcPr>
            <w:tcW w:w="5796"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break</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11:25-12:25</w:t>
            </w:r>
          </w:p>
        </w:tc>
        <w:tc>
          <w:tcPr>
            <w:tcW w:w="2850" w:type="dxa"/>
            <w:vAlign w:val="center"/>
          </w:tcPr>
          <w:p w:rsidR="003F69A7" w:rsidRPr="003F69A7" w:rsidRDefault="003F69A7" w:rsidP="002C4832">
            <w:pPr>
              <w:pStyle w:val="m-8072547749418002195msonormal"/>
              <w:contextualSpacing/>
              <w:jc w:val="center"/>
              <w:rPr>
                <w:rFonts w:ascii="Garamond" w:hAnsi="Garamond"/>
                <w:b/>
                <w:sz w:val="22"/>
                <w:szCs w:val="22"/>
              </w:rPr>
            </w:pPr>
            <w:r w:rsidRPr="003F69A7">
              <w:rPr>
                <w:rFonts w:ascii="Garamond" w:hAnsi="Garamond"/>
                <w:b/>
                <w:sz w:val="22"/>
                <w:szCs w:val="22"/>
              </w:rPr>
              <w:t>What is Epistemic Self-Trust?</w:t>
            </w:r>
          </w:p>
          <w:p w:rsidR="00FA4E57" w:rsidRPr="002C4832" w:rsidRDefault="00E9570E" w:rsidP="002C4832">
            <w:pPr>
              <w:pStyle w:val="m-8072547749418002195msonormal"/>
              <w:contextualSpacing/>
              <w:jc w:val="center"/>
              <w:rPr>
                <w:rFonts w:ascii="Garamond" w:hAnsi="Garamond"/>
                <w:sz w:val="22"/>
                <w:szCs w:val="22"/>
              </w:rPr>
            </w:pPr>
            <w:r w:rsidRPr="002C4832">
              <w:rPr>
                <w:rFonts w:ascii="Garamond" w:hAnsi="Garamond"/>
                <w:sz w:val="22"/>
                <w:szCs w:val="22"/>
              </w:rPr>
              <w:t xml:space="preserve">Katherine </w:t>
            </w:r>
            <w:proofErr w:type="spellStart"/>
            <w:r w:rsidRPr="002C4832">
              <w:rPr>
                <w:rFonts w:ascii="Garamond" w:hAnsi="Garamond"/>
                <w:sz w:val="22"/>
                <w:szCs w:val="22"/>
              </w:rPr>
              <w:t>Dormandy</w:t>
            </w:r>
            <w:proofErr w:type="spellEnd"/>
            <w:r w:rsidRPr="002C4832">
              <w:rPr>
                <w:rFonts w:ascii="Garamond" w:hAnsi="Garamond"/>
                <w:sz w:val="22"/>
                <w:szCs w:val="22"/>
              </w:rPr>
              <w:t xml:space="preserve"> University of Innsbruck</w:t>
            </w:r>
          </w:p>
        </w:tc>
        <w:tc>
          <w:tcPr>
            <w:tcW w:w="2946" w:type="dxa"/>
            <w:vAlign w:val="center"/>
          </w:tcPr>
          <w:p w:rsidR="004329C0" w:rsidRPr="002C4832" w:rsidRDefault="004329C0" w:rsidP="002C4832">
            <w:pPr>
              <w:contextualSpacing/>
              <w:jc w:val="center"/>
              <w:rPr>
                <w:rFonts w:ascii="Garamond" w:hAnsi="Garamond"/>
                <w:sz w:val="22"/>
                <w:szCs w:val="22"/>
              </w:rPr>
            </w:pPr>
            <w:r w:rsidRPr="002C4832">
              <w:rPr>
                <w:rFonts w:ascii="Garamond" w:hAnsi="Garamond"/>
                <w:b/>
                <w:sz w:val="22"/>
                <w:szCs w:val="22"/>
              </w:rPr>
              <w:t>Two Kinds of Epistemic Evaluation</w:t>
            </w:r>
          </w:p>
          <w:p w:rsidR="00FA4E57" w:rsidRPr="002C4832" w:rsidRDefault="004329C0" w:rsidP="002C4832">
            <w:pPr>
              <w:contextualSpacing/>
              <w:jc w:val="center"/>
              <w:rPr>
                <w:rFonts w:ascii="Garamond" w:eastAsia="Times New Roman" w:hAnsi="Garamond"/>
                <w:sz w:val="22"/>
                <w:szCs w:val="22"/>
              </w:rPr>
            </w:pPr>
            <w:r w:rsidRPr="002C4832">
              <w:rPr>
                <w:rFonts w:ascii="Garamond" w:hAnsi="Garamond"/>
                <w:sz w:val="22"/>
                <w:szCs w:val="22"/>
              </w:rPr>
              <w:t xml:space="preserve">Hilary </w:t>
            </w:r>
            <w:proofErr w:type="spellStart"/>
            <w:r w:rsidRPr="002C4832">
              <w:rPr>
                <w:rFonts w:ascii="Garamond" w:hAnsi="Garamond"/>
                <w:sz w:val="22"/>
                <w:szCs w:val="22"/>
              </w:rPr>
              <w:t>Kornblith</w:t>
            </w:r>
            <w:proofErr w:type="spellEnd"/>
            <w:r w:rsidRPr="002C4832">
              <w:rPr>
                <w:rFonts w:ascii="Garamond" w:hAnsi="Garamond"/>
                <w:sz w:val="22"/>
                <w:szCs w:val="22"/>
              </w:rPr>
              <w:t xml:space="preserve">, </w:t>
            </w:r>
            <w:r w:rsidRPr="002C4832">
              <w:rPr>
                <w:rFonts w:ascii="Garamond" w:eastAsia="Times New Roman" w:hAnsi="Garamond"/>
                <w:color w:val="000000"/>
                <w:sz w:val="22"/>
                <w:szCs w:val="22"/>
              </w:rPr>
              <w:t>University of Massachusetts-Amherst</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p>
        </w:tc>
        <w:tc>
          <w:tcPr>
            <w:tcW w:w="5796"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lunch</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2:30-3:30</w:t>
            </w:r>
          </w:p>
        </w:tc>
        <w:tc>
          <w:tcPr>
            <w:tcW w:w="2850" w:type="dxa"/>
            <w:vAlign w:val="center"/>
          </w:tcPr>
          <w:p w:rsidR="00C17F94" w:rsidRPr="002C4832" w:rsidRDefault="00C17F94" w:rsidP="002C4832">
            <w:pPr>
              <w:pStyle w:val="m-368996218089749398gmail-msonormal"/>
              <w:spacing w:after="0"/>
              <w:contextualSpacing/>
              <w:jc w:val="center"/>
              <w:rPr>
                <w:rFonts w:ascii="Garamond" w:hAnsi="Garamond"/>
                <w:b/>
                <w:bCs/>
                <w:sz w:val="22"/>
                <w:szCs w:val="22"/>
              </w:rPr>
            </w:pPr>
            <w:r w:rsidRPr="002C4832">
              <w:rPr>
                <w:rFonts w:ascii="Garamond" w:hAnsi="Garamond"/>
                <w:b/>
                <w:bCs/>
                <w:sz w:val="22"/>
                <w:szCs w:val="22"/>
              </w:rPr>
              <w:t>Well-Founded Belief and the Contingencies of Epistemic Location</w:t>
            </w:r>
          </w:p>
          <w:p w:rsidR="00C17F94" w:rsidRPr="002C4832" w:rsidRDefault="00C17F94" w:rsidP="002C4832">
            <w:pPr>
              <w:pStyle w:val="m-368996218089749398gmail-msonormal"/>
              <w:spacing w:after="0"/>
              <w:contextualSpacing/>
              <w:jc w:val="center"/>
              <w:rPr>
                <w:rFonts w:ascii="Garamond" w:hAnsi="Garamond"/>
                <w:bCs/>
                <w:sz w:val="22"/>
                <w:szCs w:val="22"/>
              </w:rPr>
            </w:pPr>
            <w:r w:rsidRPr="002C4832">
              <w:rPr>
                <w:rFonts w:ascii="Garamond" w:hAnsi="Garamond"/>
                <w:bCs/>
                <w:sz w:val="22"/>
                <w:szCs w:val="22"/>
              </w:rPr>
              <w:t>Guy Axtell</w:t>
            </w:r>
          </w:p>
          <w:p w:rsidR="00FA4E57" w:rsidRPr="002C4832" w:rsidRDefault="00C17F94" w:rsidP="002C4832">
            <w:pPr>
              <w:pStyle w:val="m-368996218089749398gmail-msonormal"/>
              <w:spacing w:after="0"/>
              <w:contextualSpacing/>
              <w:jc w:val="center"/>
              <w:rPr>
                <w:rFonts w:ascii="Garamond" w:hAnsi="Garamond"/>
                <w:sz w:val="22"/>
                <w:szCs w:val="22"/>
              </w:rPr>
            </w:pPr>
            <w:r w:rsidRPr="002C4832">
              <w:rPr>
                <w:rStyle w:val="st"/>
                <w:rFonts w:ascii="Garamond" w:hAnsi="Garamond"/>
                <w:sz w:val="22"/>
                <w:szCs w:val="22"/>
              </w:rPr>
              <w:t>Radford University</w:t>
            </w:r>
          </w:p>
        </w:tc>
        <w:tc>
          <w:tcPr>
            <w:tcW w:w="2946"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Philosophical Expertise and Philosophical Progress</w:t>
            </w:r>
          </w:p>
          <w:p w:rsidR="002C4832" w:rsidRPr="002C4832" w:rsidRDefault="004329C0" w:rsidP="002C4832">
            <w:pPr>
              <w:contextualSpacing/>
              <w:jc w:val="center"/>
              <w:rPr>
                <w:rFonts w:ascii="Garamond" w:hAnsi="Garamond"/>
                <w:sz w:val="22"/>
                <w:szCs w:val="22"/>
              </w:rPr>
            </w:pPr>
            <w:r w:rsidRPr="002C4832">
              <w:rPr>
                <w:rFonts w:ascii="Garamond" w:hAnsi="Garamond"/>
                <w:sz w:val="22"/>
                <w:szCs w:val="22"/>
              </w:rPr>
              <w:t>Brya</w:t>
            </w:r>
            <w:r w:rsidR="002C4832" w:rsidRPr="002C4832">
              <w:rPr>
                <w:rFonts w:ascii="Garamond" w:hAnsi="Garamond"/>
                <w:sz w:val="22"/>
                <w:szCs w:val="22"/>
              </w:rPr>
              <w:t>n Frances</w:t>
            </w:r>
          </w:p>
          <w:p w:rsidR="00FA4E57" w:rsidRPr="002C4832" w:rsidRDefault="004329C0" w:rsidP="002C4832">
            <w:pPr>
              <w:contextualSpacing/>
              <w:jc w:val="center"/>
              <w:rPr>
                <w:rFonts w:ascii="Garamond" w:eastAsia="Times New Roman" w:hAnsi="Garamond"/>
                <w:color w:val="000000"/>
                <w:sz w:val="22"/>
                <w:szCs w:val="22"/>
              </w:rPr>
            </w:pPr>
            <w:r w:rsidRPr="002C4832">
              <w:rPr>
                <w:rFonts w:ascii="Garamond" w:hAnsi="Garamond"/>
                <w:sz w:val="22"/>
                <w:szCs w:val="22"/>
              </w:rPr>
              <w:t>University of Tartu, Estonia</w:t>
            </w:r>
          </w:p>
        </w:tc>
      </w:tr>
      <w:tr w:rsidR="00FA4E57" w:rsidRPr="004E37E8" w:rsidTr="00C608B9">
        <w:tc>
          <w:tcPr>
            <w:tcW w:w="769" w:type="dxa"/>
            <w:vAlign w:val="center"/>
          </w:tcPr>
          <w:p w:rsidR="00FA4E57" w:rsidRDefault="00FA4E57" w:rsidP="00FA4E57">
            <w:pPr>
              <w:rPr>
                <w:rFonts w:ascii="Calibri" w:hAnsi="Calibri" w:cs="Calibri"/>
                <w:color w:val="000000"/>
                <w:sz w:val="20"/>
                <w:szCs w:val="20"/>
              </w:rPr>
            </w:pPr>
            <w:r>
              <w:rPr>
                <w:rFonts w:ascii="Calibri" w:hAnsi="Calibri" w:cs="Calibri"/>
                <w:color w:val="000000"/>
                <w:sz w:val="20"/>
                <w:szCs w:val="20"/>
              </w:rPr>
              <w:t>3:35-</w:t>
            </w:r>
          </w:p>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4:35</w:t>
            </w:r>
          </w:p>
        </w:tc>
        <w:tc>
          <w:tcPr>
            <w:tcW w:w="2850" w:type="dxa"/>
            <w:vAlign w:val="center"/>
          </w:tcPr>
          <w:p w:rsidR="00C17F94" w:rsidRPr="002C4832" w:rsidRDefault="00C17F94" w:rsidP="002C4832">
            <w:pPr>
              <w:pStyle w:val="m-368996218089749398gmail-msonormal"/>
              <w:spacing w:after="0"/>
              <w:contextualSpacing/>
              <w:jc w:val="center"/>
              <w:rPr>
                <w:rFonts w:ascii="Garamond" w:hAnsi="Garamond"/>
                <w:b/>
                <w:bCs/>
                <w:sz w:val="22"/>
                <w:szCs w:val="22"/>
              </w:rPr>
            </w:pPr>
            <w:r w:rsidRPr="002C4832">
              <w:rPr>
                <w:rFonts w:ascii="Garamond" w:hAnsi="Garamond"/>
                <w:b/>
                <w:bCs/>
                <w:sz w:val="22"/>
                <w:szCs w:val="22"/>
              </w:rPr>
              <w:t>Intersectionality, Modality, and Structural Oppression</w:t>
            </w:r>
          </w:p>
          <w:p w:rsidR="002C4832" w:rsidRPr="002C4832" w:rsidRDefault="002C4832" w:rsidP="002C4832">
            <w:pPr>
              <w:pStyle w:val="m-368996218089749398gmail-msonormal"/>
              <w:spacing w:after="0"/>
              <w:contextualSpacing/>
              <w:jc w:val="center"/>
              <w:rPr>
                <w:rFonts w:ascii="Garamond" w:hAnsi="Garamond"/>
                <w:bCs/>
                <w:sz w:val="22"/>
                <w:szCs w:val="22"/>
              </w:rPr>
            </w:pPr>
            <w:r w:rsidRPr="002C4832">
              <w:rPr>
                <w:rFonts w:ascii="Garamond" w:hAnsi="Garamond"/>
                <w:bCs/>
                <w:sz w:val="22"/>
                <w:szCs w:val="22"/>
              </w:rPr>
              <w:t>Nora Berenstain</w:t>
            </w:r>
          </w:p>
          <w:p w:rsidR="00FA4E57" w:rsidRPr="002C4832" w:rsidRDefault="00C17F94" w:rsidP="002C4832">
            <w:pPr>
              <w:pStyle w:val="m-368996218089749398gmail-msonormal"/>
              <w:spacing w:after="0"/>
              <w:contextualSpacing/>
              <w:jc w:val="center"/>
              <w:rPr>
                <w:rFonts w:ascii="Garamond" w:hAnsi="Garamond"/>
                <w:sz w:val="22"/>
                <w:szCs w:val="22"/>
              </w:rPr>
            </w:pPr>
            <w:r w:rsidRPr="002C4832">
              <w:rPr>
                <w:rFonts w:ascii="Garamond" w:hAnsi="Garamond"/>
                <w:bCs/>
                <w:sz w:val="22"/>
                <w:szCs w:val="22"/>
              </w:rPr>
              <w:t>University of Tennessee-Knoxville</w:t>
            </w:r>
          </w:p>
        </w:tc>
        <w:tc>
          <w:tcPr>
            <w:tcW w:w="2946" w:type="dxa"/>
            <w:vAlign w:val="center"/>
          </w:tcPr>
          <w:p w:rsidR="00C17F94" w:rsidRPr="002C4832" w:rsidRDefault="00C17F94" w:rsidP="002C4832">
            <w:pPr>
              <w:contextualSpacing/>
              <w:jc w:val="center"/>
              <w:rPr>
                <w:rFonts w:ascii="Garamond" w:hAnsi="Garamond"/>
                <w:b/>
                <w:bCs/>
                <w:sz w:val="22"/>
                <w:szCs w:val="22"/>
              </w:rPr>
            </w:pPr>
            <w:r w:rsidRPr="002C4832">
              <w:rPr>
                <w:rFonts w:ascii="Garamond" w:hAnsi="Garamond"/>
                <w:b/>
                <w:bCs/>
                <w:sz w:val="22"/>
                <w:szCs w:val="22"/>
              </w:rPr>
              <w:t>Secondhand Disagreement</w:t>
            </w:r>
          </w:p>
          <w:p w:rsidR="002C4832" w:rsidRPr="002C4832" w:rsidRDefault="002C4832" w:rsidP="002C4832">
            <w:pPr>
              <w:contextualSpacing/>
              <w:jc w:val="center"/>
              <w:rPr>
                <w:rFonts w:ascii="Garamond" w:hAnsi="Garamond"/>
                <w:bCs/>
                <w:sz w:val="22"/>
                <w:szCs w:val="22"/>
              </w:rPr>
            </w:pPr>
            <w:r w:rsidRPr="002C4832">
              <w:rPr>
                <w:rFonts w:ascii="Garamond" w:hAnsi="Garamond"/>
                <w:bCs/>
                <w:sz w:val="22"/>
                <w:szCs w:val="22"/>
              </w:rPr>
              <w:t>Jeroen de Ridder</w:t>
            </w:r>
          </w:p>
          <w:p w:rsidR="00C17F94" w:rsidRPr="002C4832" w:rsidRDefault="00C17F94" w:rsidP="002C4832">
            <w:pPr>
              <w:contextualSpacing/>
              <w:jc w:val="center"/>
              <w:rPr>
                <w:rFonts w:ascii="Garamond" w:hAnsi="Garamond"/>
                <w:bCs/>
                <w:sz w:val="22"/>
                <w:szCs w:val="22"/>
              </w:rPr>
            </w:pPr>
            <w:r w:rsidRPr="002C4832">
              <w:rPr>
                <w:rFonts w:ascii="Garamond" w:hAnsi="Garamond"/>
                <w:bCs/>
                <w:sz w:val="22"/>
                <w:szCs w:val="22"/>
              </w:rPr>
              <w:t>Vrije Universiteit Amsterdam</w:t>
            </w:r>
          </w:p>
          <w:p w:rsidR="00FA4E57" w:rsidRPr="002C4832" w:rsidRDefault="00FA4E57" w:rsidP="002C4832">
            <w:pPr>
              <w:contextualSpacing/>
              <w:jc w:val="center"/>
              <w:rPr>
                <w:rFonts w:ascii="Garamond" w:eastAsia="Times New Roman" w:hAnsi="Garamond"/>
                <w:color w:val="000000"/>
                <w:sz w:val="22"/>
                <w:szCs w:val="22"/>
              </w:rPr>
            </w:pP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p>
        </w:tc>
        <w:tc>
          <w:tcPr>
            <w:tcW w:w="5796" w:type="dxa"/>
            <w:gridSpan w:val="2"/>
            <w:vAlign w:val="center"/>
          </w:tcPr>
          <w:p w:rsidR="00FA4E57" w:rsidRPr="002C4832" w:rsidRDefault="00FA4E57" w:rsidP="002C4832">
            <w:pPr>
              <w:jc w:val="center"/>
              <w:rPr>
                <w:rFonts w:ascii="Garamond" w:hAnsi="Garamond"/>
                <w:sz w:val="22"/>
                <w:szCs w:val="22"/>
              </w:rPr>
            </w:pPr>
            <w:r w:rsidRPr="002C4832">
              <w:rPr>
                <w:rFonts w:ascii="Garamond" w:hAnsi="Garamond"/>
                <w:sz w:val="22"/>
                <w:szCs w:val="22"/>
              </w:rPr>
              <w:t>break</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4:55-5:55</w:t>
            </w:r>
          </w:p>
        </w:tc>
        <w:tc>
          <w:tcPr>
            <w:tcW w:w="2850" w:type="dxa"/>
            <w:vAlign w:val="center"/>
          </w:tcPr>
          <w:p w:rsidR="002C4832" w:rsidRPr="003F69A7" w:rsidRDefault="000D3F20" w:rsidP="002C4832">
            <w:pPr>
              <w:contextualSpacing/>
              <w:jc w:val="center"/>
              <w:rPr>
                <w:rFonts w:ascii="Garamond" w:hAnsi="Garamond"/>
                <w:b/>
                <w:sz w:val="22"/>
                <w:szCs w:val="22"/>
              </w:rPr>
            </w:pPr>
            <w:bookmarkStart w:id="1" w:name="OLE_LINK1"/>
            <w:r w:rsidRPr="003F69A7">
              <w:rPr>
                <w:rFonts w:ascii="Garamond" w:hAnsi="Garamond"/>
                <w:b/>
                <w:sz w:val="22"/>
                <w:szCs w:val="22"/>
              </w:rPr>
              <w:t>Reverse-Engineering D</w:t>
            </w:r>
            <w:r w:rsidR="00DD0F11" w:rsidRPr="003F69A7">
              <w:rPr>
                <w:rFonts w:ascii="Garamond" w:hAnsi="Garamond"/>
                <w:b/>
                <w:sz w:val="22"/>
                <w:szCs w:val="22"/>
              </w:rPr>
              <w:t>isagreement as</w:t>
            </w:r>
            <w:r w:rsidR="002C4832" w:rsidRPr="003F69A7">
              <w:rPr>
                <w:rFonts w:ascii="Garamond" w:hAnsi="Garamond"/>
                <w:b/>
                <w:sz w:val="22"/>
                <w:szCs w:val="22"/>
              </w:rPr>
              <w:t xml:space="preserve"> Evidence in the C</w:t>
            </w:r>
            <w:r w:rsidRPr="003F69A7">
              <w:rPr>
                <w:rFonts w:ascii="Garamond" w:hAnsi="Garamond"/>
                <w:b/>
                <w:sz w:val="22"/>
                <w:szCs w:val="22"/>
              </w:rPr>
              <w:t>ase of Group D</w:t>
            </w:r>
            <w:r w:rsidR="002C4832" w:rsidRPr="003F69A7">
              <w:rPr>
                <w:rFonts w:ascii="Garamond" w:hAnsi="Garamond"/>
                <w:b/>
                <w:sz w:val="22"/>
                <w:szCs w:val="22"/>
              </w:rPr>
              <w:t>oxastic A</w:t>
            </w:r>
            <w:r w:rsidR="00DD0F11" w:rsidRPr="003F69A7">
              <w:rPr>
                <w:rFonts w:ascii="Garamond" w:hAnsi="Garamond"/>
                <w:b/>
                <w:sz w:val="22"/>
                <w:szCs w:val="22"/>
              </w:rPr>
              <w:t>gents</w:t>
            </w:r>
            <w:bookmarkEnd w:id="1"/>
          </w:p>
          <w:p w:rsidR="002C4832" w:rsidRPr="002C4832" w:rsidRDefault="009A3275" w:rsidP="002C4832">
            <w:pPr>
              <w:contextualSpacing/>
              <w:jc w:val="center"/>
              <w:rPr>
                <w:rStyle w:val="gd"/>
                <w:rFonts w:ascii="Garamond" w:hAnsi="Garamond"/>
                <w:sz w:val="22"/>
                <w:szCs w:val="22"/>
              </w:rPr>
            </w:pPr>
            <w:r w:rsidRPr="002C4832">
              <w:rPr>
                <w:rStyle w:val="gd"/>
                <w:rFonts w:ascii="Garamond" w:hAnsi="Garamond"/>
                <w:sz w:val="22"/>
                <w:szCs w:val="22"/>
              </w:rPr>
              <w:t xml:space="preserve">Nikolaj </w:t>
            </w:r>
            <w:proofErr w:type="spellStart"/>
            <w:r w:rsidRPr="002C4832">
              <w:rPr>
                <w:rStyle w:val="gd"/>
                <w:rFonts w:ascii="Garamond" w:hAnsi="Garamond"/>
                <w:sz w:val="22"/>
                <w:szCs w:val="22"/>
              </w:rPr>
              <w:t>Nottelmann</w:t>
            </w:r>
            <w:proofErr w:type="spellEnd"/>
          </w:p>
          <w:p w:rsidR="00FA4E57" w:rsidRPr="002C4832" w:rsidRDefault="009A3275" w:rsidP="002C4832">
            <w:pPr>
              <w:contextualSpacing/>
              <w:jc w:val="center"/>
              <w:rPr>
                <w:rFonts w:ascii="Garamond" w:hAnsi="Garamond"/>
                <w:b/>
                <w:sz w:val="22"/>
                <w:szCs w:val="22"/>
              </w:rPr>
            </w:pPr>
            <w:r w:rsidRPr="002C4832">
              <w:rPr>
                <w:rFonts w:ascii="Garamond" w:hAnsi="Garamond"/>
                <w:sz w:val="22"/>
                <w:szCs w:val="22"/>
              </w:rPr>
              <w:t>University of Southern Denmark</w:t>
            </w:r>
          </w:p>
        </w:tc>
        <w:tc>
          <w:tcPr>
            <w:tcW w:w="2946" w:type="dxa"/>
            <w:vAlign w:val="center"/>
          </w:tcPr>
          <w:p w:rsidR="00C17F94" w:rsidRPr="002C4832" w:rsidRDefault="00C17F94" w:rsidP="002C4832">
            <w:pPr>
              <w:contextualSpacing/>
              <w:jc w:val="center"/>
              <w:rPr>
                <w:rFonts w:ascii="Garamond" w:hAnsi="Garamond"/>
                <w:b/>
                <w:bCs/>
                <w:sz w:val="22"/>
                <w:szCs w:val="22"/>
              </w:rPr>
            </w:pPr>
            <w:r w:rsidRPr="002C4832">
              <w:rPr>
                <w:rFonts w:ascii="Garamond" w:hAnsi="Garamond"/>
                <w:b/>
                <w:bCs/>
                <w:sz w:val="22"/>
                <w:szCs w:val="22"/>
              </w:rPr>
              <w:t>On Testimonial Knowledge and Its Functions</w:t>
            </w:r>
          </w:p>
          <w:p w:rsidR="00C17F94" w:rsidRPr="002C4832" w:rsidRDefault="00C17F94" w:rsidP="002C4832">
            <w:pPr>
              <w:contextualSpacing/>
              <w:jc w:val="center"/>
              <w:rPr>
                <w:rFonts w:ascii="Garamond" w:hAnsi="Garamond"/>
                <w:bCs/>
                <w:sz w:val="22"/>
                <w:szCs w:val="22"/>
              </w:rPr>
            </w:pPr>
            <w:r w:rsidRPr="002C4832">
              <w:rPr>
                <w:rFonts w:ascii="Garamond" w:hAnsi="Garamond"/>
                <w:bCs/>
                <w:sz w:val="22"/>
                <w:szCs w:val="22"/>
              </w:rPr>
              <w:t>Michel Croce</w:t>
            </w:r>
          </w:p>
          <w:p w:rsidR="00FA4E57" w:rsidRPr="002C4832" w:rsidRDefault="00C17F94" w:rsidP="000117C9">
            <w:pPr>
              <w:contextualSpacing/>
              <w:jc w:val="center"/>
              <w:rPr>
                <w:rFonts w:ascii="Garamond" w:eastAsia="Times New Roman" w:hAnsi="Garamond"/>
                <w:sz w:val="22"/>
                <w:szCs w:val="22"/>
              </w:rPr>
            </w:pPr>
            <w:r w:rsidRPr="002C4832">
              <w:rPr>
                <w:rFonts w:ascii="Garamond" w:hAnsi="Garamond"/>
                <w:bCs/>
                <w:sz w:val="22"/>
                <w:szCs w:val="22"/>
              </w:rPr>
              <w:t xml:space="preserve">University of </w:t>
            </w:r>
            <w:r w:rsidR="000117C9" w:rsidRPr="000117C9">
              <w:rPr>
                <w:rFonts w:ascii="Garamond" w:hAnsi="Garamond"/>
                <w:bCs/>
                <w:sz w:val="22"/>
                <w:szCs w:val="22"/>
              </w:rPr>
              <w:t>Edinburgh</w:t>
            </w:r>
          </w:p>
        </w:tc>
      </w:tr>
      <w:tr w:rsidR="00FA4E57" w:rsidRPr="004E37E8" w:rsidTr="00C608B9">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6:00- 7:00</w:t>
            </w:r>
          </w:p>
        </w:tc>
        <w:tc>
          <w:tcPr>
            <w:tcW w:w="2850" w:type="dxa"/>
            <w:vAlign w:val="center"/>
          </w:tcPr>
          <w:p w:rsidR="00655EDB" w:rsidRPr="002C4832" w:rsidRDefault="00655EDB" w:rsidP="002C4832">
            <w:pPr>
              <w:contextualSpacing/>
              <w:jc w:val="center"/>
              <w:rPr>
                <w:rFonts w:ascii="Garamond" w:hAnsi="Garamond"/>
                <w:b/>
                <w:sz w:val="22"/>
                <w:szCs w:val="22"/>
              </w:rPr>
            </w:pPr>
            <w:r w:rsidRPr="002C4832">
              <w:rPr>
                <w:rFonts w:ascii="Garamond" w:hAnsi="Garamond"/>
                <w:b/>
                <w:sz w:val="22"/>
                <w:szCs w:val="22"/>
              </w:rPr>
              <w:t xml:space="preserve">Thinking with Others: A Radically Externalist </w:t>
            </w:r>
            <w:proofErr w:type="spellStart"/>
            <w:r w:rsidRPr="002C4832">
              <w:rPr>
                <w:rFonts w:ascii="Garamond" w:hAnsi="Garamond"/>
                <w:b/>
                <w:sz w:val="22"/>
                <w:szCs w:val="22"/>
              </w:rPr>
              <w:t>Internalism</w:t>
            </w:r>
            <w:proofErr w:type="spellEnd"/>
          </w:p>
          <w:p w:rsidR="009A3275" w:rsidRPr="002C4832" w:rsidRDefault="009A3275" w:rsidP="002C4832">
            <w:pPr>
              <w:contextualSpacing/>
              <w:jc w:val="center"/>
              <w:rPr>
                <w:rFonts w:ascii="Garamond" w:hAnsi="Garamond"/>
                <w:sz w:val="22"/>
                <w:szCs w:val="22"/>
              </w:rPr>
            </w:pPr>
            <w:r w:rsidRPr="002C4832">
              <w:rPr>
                <w:rFonts w:ascii="Garamond" w:hAnsi="Garamond"/>
                <w:sz w:val="22"/>
                <w:szCs w:val="22"/>
              </w:rPr>
              <w:t>Benjamin McCraw</w:t>
            </w:r>
          </w:p>
          <w:p w:rsidR="00FA4E57" w:rsidRPr="002C4832" w:rsidRDefault="009A3275" w:rsidP="001D2D44">
            <w:pPr>
              <w:contextualSpacing/>
              <w:jc w:val="center"/>
              <w:rPr>
                <w:rFonts w:ascii="Garamond" w:hAnsi="Garamond"/>
                <w:sz w:val="22"/>
                <w:szCs w:val="22"/>
              </w:rPr>
            </w:pPr>
            <w:r w:rsidRPr="002C4832">
              <w:rPr>
                <w:rFonts w:ascii="Garamond" w:hAnsi="Garamond"/>
                <w:sz w:val="22"/>
                <w:szCs w:val="22"/>
              </w:rPr>
              <w:t xml:space="preserve">University of </w:t>
            </w:r>
            <w:r w:rsidR="001D2D44">
              <w:rPr>
                <w:rFonts w:ascii="Garamond" w:hAnsi="Garamond"/>
                <w:sz w:val="22"/>
                <w:szCs w:val="22"/>
              </w:rPr>
              <w:t>SC</w:t>
            </w:r>
            <w:r w:rsidRPr="002C4832">
              <w:rPr>
                <w:rFonts w:ascii="Garamond" w:hAnsi="Garamond"/>
                <w:sz w:val="22"/>
                <w:szCs w:val="22"/>
              </w:rPr>
              <w:t xml:space="preserve"> Upstate</w:t>
            </w:r>
          </w:p>
        </w:tc>
        <w:tc>
          <w:tcPr>
            <w:tcW w:w="2946" w:type="dxa"/>
            <w:vAlign w:val="center"/>
          </w:tcPr>
          <w:p w:rsidR="004329C0" w:rsidRPr="002C4832" w:rsidRDefault="004329C0" w:rsidP="002C4832">
            <w:pPr>
              <w:contextualSpacing/>
              <w:jc w:val="center"/>
              <w:rPr>
                <w:rFonts w:ascii="Garamond" w:hAnsi="Garamond"/>
                <w:b/>
                <w:sz w:val="22"/>
                <w:szCs w:val="22"/>
              </w:rPr>
            </w:pPr>
            <w:r w:rsidRPr="002C4832">
              <w:rPr>
                <w:rFonts w:ascii="Garamond" w:hAnsi="Garamond"/>
                <w:b/>
                <w:sz w:val="22"/>
                <w:szCs w:val="22"/>
              </w:rPr>
              <w:t>How to Handle Gettier Cases: Luck vs. Risk</w:t>
            </w:r>
          </w:p>
          <w:p w:rsidR="002C4832" w:rsidRPr="002C4832" w:rsidRDefault="004329C0" w:rsidP="002C4832">
            <w:pPr>
              <w:contextualSpacing/>
              <w:jc w:val="center"/>
              <w:rPr>
                <w:rFonts w:ascii="Garamond" w:hAnsi="Garamond"/>
                <w:sz w:val="22"/>
                <w:szCs w:val="22"/>
              </w:rPr>
            </w:pPr>
            <w:r w:rsidRPr="002C4832">
              <w:rPr>
                <w:rFonts w:ascii="Garamond" w:hAnsi="Garamond"/>
                <w:sz w:val="22"/>
                <w:szCs w:val="22"/>
              </w:rPr>
              <w:t xml:space="preserve">Christoph Kelp </w:t>
            </w:r>
          </w:p>
          <w:p w:rsidR="004329C0" w:rsidRPr="002C4832" w:rsidRDefault="004329C0" w:rsidP="002C4832">
            <w:pPr>
              <w:contextualSpacing/>
              <w:jc w:val="center"/>
              <w:rPr>
                <w:rFonts w:ascii="Garamond" w:hAnsi="Garamond"/>
                <w:sz w:val="22"/>
                <w:szCs w:val="22"/>
              </w:rPr>
            </w:pPr>
            <w:r w:rsidRPr="002C4832">
              <w:rPr>
                <w:rFonts w:ascii="Garamond" w:hAnsi="Garamond"/>
                <w:sz w:val="22"/>
                <w:szCs w:val="22"/>
              </w:rPr>
              <w:t xml:space="preserve">(with Matt </w:t>
            </w:r>
            <w:proofErr w:type="spellStart"/>
            <w:r w:rsidRPr="002C4832">
              <w:rPr>
                <w:rFonts w:ascii="Garamond" w:hAnsi="Garamond"/>
                <w:sz w:val="22"/>
                <w:szCs w:val="22"/>
              </w:rPr>
              <w:t>Jope</w:t>
            </w:r>
            <w:proofErr w:type="spellEnd"/>
            <w:r w:rsidRPr="002C4832">
              <w:rPr>
                <w:rFonts w:ascii="Garamond" w:hAnsi="Garamond"/>
                <w:sz w:val="22"/>
                <w:szCs w:val="22"/>
              </w:rPr>
              <w:t>)</w:t>
            </w:r>
          </w:p>
          <w:p w:rsidR="00FA4E57" w:rsidRPr="002C4832" w:rsidRDefault="004329C0" w:rsidP="003F69A7">
            <w:pPr>
              <w:contextualSpacing/>
              <w:jc w:val="center"/>
              <w:rPr>
                <w:rFonts w:ascii="Garamond" w:hAnsi="Garamond"/>
                <w:sz w:val="22"/>
                <w:szCs w:val="22"/>
              </w:rPr>
            </w:pPr>
            <w:r w:rsidRPr="002C4832">
              <w:rPr>
                <w:rFonts w:ascii="Garamond" w:hAnsi="Garamond"/>
                <w:sz w:val="22"/>
                <w:szCs w:val="22"/>
              </w:rPr>
              <w:t>University of Glasgow</w:t>
            </w:r>
          </w:p>
        </w:tc>
      </w:tr>
    </w:tbl>
    <w:p w:rsidR="009A3275" w:rsidRDefault="009A3275">
      <w:pPr>
        <w:spacing w:line="276" w:lineRule="auto"/>
      </w:pPr>
    </w:p>
    <w:p w:rsidR="00FA4E57" w:rsidRPr="000D5433" w:rsidRDefault="009A2263" w:rsidP="000D5433">
      <w:pPr>
        <w:spacing w:line="276" w:lineRule="auto"/>
        <w:jc w:val="center"/>
        <w:rPr>
          <w:vertAlign w:val="superscript"/>
        </w:rPr>
      </w:pPr>
      <w:r>
        <w:t>Wednesday, June 5</w:t>
      </w:r>
      <w:r w:rsidR="001A62D3" w:rsidRPr="006E180F">
        <w:rPr>
          <w:vertAlign w:val="superscript"/>
        </w:rPr>
        <w:t>th</w:t>
      </w:r>
    </w:p>
    <w:p w:rsidR="006E180F" w:rsidRDefault="006E180F" w:rsidP="001A62D3">
      <w:pPr>
        <w:spacing w:line="276" w:lineRule="auto"/>
        <w:jc w:val="center"/>
      </w:pPr>
    </w:p>
    <w:tbl>
      <w:tblPr>
        <w:tblStyle w:val="TableGrid"/>
        <w:tblW w:w="0" w:type="auto"/>
        <w:tblLook w:val="04A0" w:firstRow="1" w:lastRow="0" w:firstColumn="1" w:lastColumn="0" w:noHBand="0" w:noVBand="1"/>
      </w:tblPr>
      <w:tblGrid>
        <w:gridCol w:w="769"/>
        <w:gridCol w:w="2850"/>
        <w:gridCol w:w="2851"/>
      </w:tblGrid>
      <w:tr w:rsidR="00FA4E57" w:rsidRPr="004E37E8" w:rsidTr="007A365D">
        <w:tc>
          <w:tcPr>
            <w:tcW w:w="769" w:type="dxa"/>
            <w:vAlign w:val="center"/>
          </w:tcPr>
          <w:p w:rsidR="00FA4E57" w:rsidRPr="00355BBC" w:rsidRDefault="00FA4E57" w:rsidP="007A365D">
            <w:pPr>
              <w:rPr>
                <w:rFonts w:ascii="Calibri" w:hAnsi="Calibri" w:cs="Calibri"/>
                <w:color w:val="000000"/>
                <w:sz w:val="20"/>
                <w:szCs w:val="20"/>
              </w:rPr>
            </w:pPr>
          </w:p>
        </w:tc>
        <w:tc>
          <w:tcPr>
            <w:tcW w:w="2850" w:type="dxa"/>
          </w:tcPr>
          <w:p w:rsidR="00FA4E57" w:rsidRPr="009A3275" w:rsidRDefault="00111D1C" w:rsidP="007A365D">
            <w:pPr>
              <w:contextualSpacing/>
              <w:jc w:val="center"/>
              <w:rPr>
                <w:rFonts w:eastAsia="Times New Roman"/>
                <w:i/>
                <w:color w:val="000000"/>
                <w:sz w:val="22"/>
                <w:szCs w:val="22"/>
              </w:rPr>
            </w:pPr>
            <w:proofErr w:type="spellStart"/>
            <w:r>
              <w:rPr>
                <w:rFonts w:eastAsia="Times New Roman"/>
                <w:i/>
                <w:color w:val="000000"/>
                <w:sz w:val="22"/>
                <w:szCs w:val="22"/>
              </w:rPr>
              <w:t>Triglavska</w:t>
            </w:r>
            <w:proofErr w:type="spellEnd"/>
          </w:p>
        </w:tc>
        <w:tc>
          <w:tcPr>
            <w:tcW w:w="2851" w:type="dxa"/>
          </w:tcPr>
          <w:p w:rsidR="00FA4E57" w:rsidRPr="009A3275" w:rsidRDefault="00FA4E57" w:rsidP="007A365D">
            <w:pPr>
              <w:jc w:val="center"/>
              <w:rPr>
                <w:i/>
                <w:sz w:val="22"/>
                <w:szCs w:val="22"/>
              </w:rPr>
            </w:pPr>
            <w:proofErr w:type="spellStart"/>
            <w:r w:rsidRPr="009A3275">
              <w:rPr>
                <w:i/>
                <w:sz w:val="22"/>
                <w:szCs w:val="22"/>
              </w:rPr>
              <w:t>Grajska</w:t>
            </w:r>
            <w:proofErr w:type="spellEnd"/>
          </w:p>
        </w:tc>
      </w:tr>
      <w:tr w:rsidR="00FA4E57" w:rsidRPr="004E37E8" w:rsidTr="001A083F">
        <w:tc>
          <w:tcPr>
            <w:tcW w:w="769" w:type="dxa"/>
            <w:vAlign w:val="center"/>
          </w:tcPr>
          <w:p w:rsidR="00FA4E57" w:rsidRPr="00355BBC" w:rsidRDefault="00FA4E57" w:rsidP="007A365D">
            <w:pPr>
              <w:rPr>
                <w:rFonts w:ascii="Calibri" w:hAnsi="Calibri" w:cs="Calibri"/>
                <w:color w:val="000000"/>
                <w:sz w:val="20"/>
                <w:szCs w:val="20"/>
              </w:rPr>
            </w:pPr>
            <w:r w:rsidRPr="00355BBC">
              <w:rPr>
                <w:rFonts w:ascii="Calibri" w:hAnsi="Calibri" w:cs="Calibri"/>
                <w:color w:val="000000"/>
                <w:sz w:val="20"/>
                <w:szCs w:val="20"/>
              </w:rPr>
              <w:t>9:00-10:00</w:t>
            </w:r>
          </w:p>
        </w:tc>
        <w:tc>
          <w:tcPr>
            <w:tcW w:w="2850" w:type="dxa"/>
            <w:vAlign w:val="center"/>
          </w:tcPr>
          <w:p w:rsidR="00C17F94" w:rsidRPr="002C4832" w:rsidRDefault="00C17F94" w:rsidP="001A083F">
            <w:pPr>
              <w:contextualSpacing/>
              <w:jc w:val="center"/>
              <w:rPr>
                <w:rFonts w:ascii="Garamond" w:hAnsi="Garamond"/>
                <w:b/>
                <w:bCs/>
                <w:sz w:val="22"/>
                <w:szCs w:val="22"/>
              </w:rPr>
            </w:pPr>
            <w:r w:rsidRPr="002C4832">
              <w:rPr>
                <w:rFonts w:ascii="Garamond" w:hAnsi="Garamond"/>
                <w:b/>
                <w:bCs/>
                <w:sz w:val="22"/>
                <w:szCs w:val="22"/>
              </w:rPr>
              <w:t>Machine Learning as Morally Analogous to Group Belief</w:t>
            </w:r>
          </w:p>
          <w:p w:rsidR="009A3275" w:rsidRPr="002C4832" w:rsidRDefault="009A3275" w:rsidP="001A083F">
            <w:pPr>
              <w:contextualSpacing/>
              <w:jc w:val="center"/>
              <w:rPr>
                <w:rFonts w:ascii="Garamond" w:hAnsi="Garamond"/>
                <w:sz w:val="22"/>
                <w:szCs w:val="22"/>
              </w:rPr>
            </w:pPr>
            <w:r w:rsidRPr="002C4832">
              <w:rPr>
                <w:rFonts w:ascii="Garamond" w:hAnsi="Garamond"/>
                <w:sz w:val="22"/>
                <w:szCs w:val="22"/>
              </w:rPr>
              <w:t>Joe Cruz</w:t>
            </w:r>
          </w:p>
          <w:p w:rsidR="00FA4E57" w:rsidRPr="002C4832" w:rsidRDefault="009A3275" w:rsidP="001A083F">
            <w:pPr>
              <w:contextualSpacing/>
              <w:jc w:val="center"/>
              <w:rPr>
                <w:rFonts w:ascii="Garamond" w:eastAsia="Times New Roman" w:hAnsi="Garamond"/>
                <w:color w:val="000000"/>
                <w:sz w:val="22"/>
                <w:szCs w:val="22"/>
              </w:rPr>
            </w:pPr>
            <w:r w:rsidRPr="002C4832">
              <w:rPr>
                <w:rFonts w:ascii="Garamond" w:hAnsi="Garamond"/>
                <w:sz w:val="22"/>
                <w:szCs w:val="22"/>
              </w:rPr>
              <w:t>Williams College</w:t>
            </w:r>
          </w:p>
        </w:tc>
        <w:tc>
          <w:tcPr>
            <w:tcW w:w="2851" w:type="dxa"/>
            <w:vAlign w:val="center"/>
          </w:tcPr>
          <w:p w:rsidR="00DD0F11" w:rsidRPr="002C4832" w:rsidRDefault="00DD0F11" w:rsidP="001A083F">
            <w:pPr>
              <w:contextualSpacing/>
              <w:jc w:val="center"/>
              <w:rPr>
                <w:rFonts w:ascii="Garamond" w:hAnsi="Garamond"/>
                <w:b/>
                <w:sz w:val="22"/>
                <w:szCs w:val="22"/>
              </w:rPr>
            </w:pPr>
            <w:r w:rsidRPr="002C4832">
              <w:rPr>
                <w:rFonts w:ascii="Garamond" w:hAnsi="Garamond"/>
                <w:b/>
                <w:sz w:val="22"/>
                <w:szCs w:val="22"/>
              </w:rPr>
              <w:t>Public Opinions and Political Philosophy</w:t>
            </w:r>
          </w:p>
          <w:p w:rsidR="001A083F" w:rsidRDefault="00DD0F11" w:rsidP="001A083F">
            <w:pPr>
              <w:contextualSpacing/>
              <w:jc w:val="center"/>
              <w:rPr>
                <w:rFonts w:ascii="Garamond" w:hAnsi="Garamond"/>
                <w:sz w:val="22"/>
                <w:szCs w:val="22"/>
              </w:rPr>
            </w:pPr>
            <w:r w:rsidRPr="002C4832">
              <w:rPr>
                <w:rFonts w:ascii="Garamond" w:hAnsi="Garamond"/>
                <w:sz w:val="22"/>
                <w:szCs w:val="22"/>
              </w:rPr>
              <w:t xml:space="preserve">Simon Rippon </w:t>
            </w:r>
          </w:p>
          <w:p w:rsidR="00DD0F11" w:rsidRPr="002C4832" w:rsidRDefault="00DD0F11" w:rsidP="001A083F">
            <w:pPr>
              <w:contextualSpacing/>
              <w:jc w:val="center"/>
              <w:rPr>
                <w:rFonts w:ascii="Garamond" w:hAnsi="Garamond"/>
                <w:sz w:val="22"/>
                <w:szCs w:val="22"/>
              </w:rPr>
            </w:pPr>
            <w:r w:rsidRPr="002C4832">
              <w:rPr>
                <w:rFonts w:ascii="Garamond" w:hAnsi="Garamond"/>
                <w:sz w:val="22"/>
                <w:szCs w:val="22"/>
              </w:rPr>
              <w:t xml:space="preserve">(with Miklos </w:t>
            </w:r>
            <w:proofErr w:type="spellStart"/>
            <w:r w:rsidRPr="002C4832">
              <w:rPr>
                <w:rFonts w:ascii="Garamond" w:hAnsi="Garamond"/>
                <w:sz w:val="22"/>
                <w:szCs w:val="22"/>
              </w:rPr>
              <w:t>Zala</w:t>
            </w:r>
            <w:proofErr w:type="spellEnd"/>
            <w:r w:rsidRPr="002C4832">
              <w:rPr>
                <w:rFonts w:ascii="Garamond" w:hAnsi="Garamond"/>
                <w:sz w:val="22"/>
                <w:szCs w:val="22"/>
              </w:rPr>
              <w:t>)</w:t>
            </w:r>
          </w:p>
          <w:p w:rsidR="00FA4E57" w:rsidRPr="002C4832" w:rsidRDefault="00FA4E57" w:rsidP="001A083F">
            <w:pPr>
              <w:jc w:val="center"/>
              <w:rPr>
                <w:rFonts w:ascii="Garamond" w:hAnsi="Garamond"/>
                <w:sz w:val="22"/>
                <w:szCs w:val="22"/>
              </w:rPr>
            </w:pPr>
            <w:r w:rsidRPr="002C4832">
              <w:rPr>
                <w:rFonts w:ascii="Garamond" w:hAnsi="Garamond"/>
                <w:color w:val="000000"/>
                <w:sz w:val="22"/>
                <w:szCs w:val="22"/>
              </w:rPr>
              <w:t>Central European University</w:t>
            </w:r>
          </w:p>
        </w:tc>
      </w:tr>
      <w:tr w:rsidR="00FA4E57" w:rsidRPr="004E37E8" w:rsidTr="001A083F">
        <w:tc>
          <w:tcPr>
            <w:tcW w:w="769" w:type="dxa"/>
            <w:vAlign w:val="center"/>
          </w:tcPr>
          <w:p w:rsidR="00FA4E57" w:rsidRPr="00355BBC" w:rsidRDefault="00FA4E57" w:rsidP="007A365D">
            <w:pPr>
              <w:rPr>
                <w:rFonts w:ascii="Calibri" w:hAnsi="Calibri" w:cs="Calibri"/>
                <w:color w:val="000000"/>
                <w:sz w:val="20"/>
                <w:szCs w:val="20"/>
              </w:rPr>
            </w:pPr>
            <w:r w:rsidRPr="00355BBC">
              <w:rPr>
                <w:rFonts w:ascii="Calibri" w:hAnsi="Calibri" w:cs="Calibri"/>
                <w:color w:val="000000"/>
                <w:sz w:val="20"/>
                <w:szCs w:val="20"/>
              </w:rPr>
              <w:t>10:05-11:05</w:t>
            </w:r>
          </w:p>
        </w:tc>
        <w:tc>
          <w:tcPr>
            <w:tcW w:w="2850" w:type="dxa"/>
            <w:vAlign w:val="center"/>
          </w:tcPr>
          <w:p w:rsidR="004329C0" w:rsidRPr="002C4832" w:rsidRDefault="004329C0" w:rsidP="001A083F">
            <w:pPr>
              <w:contextualSpacing/>
              <w:jc w:val="center"/>
              <w:rPr>
                <w:rFonts w:ascii="Garamond" w:hAnsi="Garamond"/>
                <w:b/>
                <w:sz w:val="22"/>
                <w:szCs w:val="22"/>
              </w:rPr>
            </w:pPr>
            <w:r w:rsidRPr="002C4832">
              <w:rPr>
                <w:rFonts w:ascii="Garamond" w:hAnsi="Garamond"/>
                <w:b/>
                <w:sz w:val="22"/>
                <w:szCs w:val="22"/>
              </w:rPr>
              <w:t>Individual Coherence and Group Coherence</w:t>
            </w:r>
          </w:p>
          <w:p w:rsidR="004329C0" w:rsidRPr="002C4832" w:rsidRDefault="004329C0" w:rsidP="001A083F">
            <w:pPr>
              <w:contextualSpacing/>
              <w:jc w:val="center"/>
              <w:rPr>
                <w:rFonts w:ascii="Garamond" w:hAnsi="Garamond"/>
                <w:sz w:val="22"/>
                <w:szCs w:val="22"/>
              </w:rPr>
            </w:pPr>
            <w:r w:rsidRPr="002C4832">
              <w:rPr>
                <w:rFonts w:ascii="Garamond" w:hAnsi="Garamond"/>
                <w:sz w:val="22"/>
                <w:szCs w:val="22"/>
              </w:rPr>
              <w:t xml:space="preserve">Branden </w:t>
            </w:r>
            <w:proofErr w:type="spellStart"/>
            <w:r w:rsidRPr="002C4832">
              <w:rPr>
                <w:rFonts w:ascii="Garamond" w:hAnsi="Garamond"/>
                <w:sz w:val="22"/>
                <w:szCs w:val="22"/>
              </w:rPr>
              <w:t>Fitelson</w:t>
            </w:r>
            <w:proofErr w:type="spellEnd"/>
          </w:p>
          <w:p w:rsidR="004329C0" w:rsidRPr="002C4832" w:rsidRDefault="004329C0" w:rsidP="001A083F">
            <w:pPr>
              <w:contextualSpacing/>
              <w:jc w:val="center"/>
              <w:rPr>
                <w:rFonts w:ascii="Garamond" w:hAnsi="Garamond"/>
                <w:sz w:val="22"/>
                <w:szCs w:val="22"/>
              </w:rPr>
            </w:pPr>
            <w:r w:rsidRPr="002C4832">
              <w:rPr>
                <w:rFonts w:ascii="Garamond" w:hAnsi="Garamond"/>
                <w:sz w:val="22"/>
                <w:szCs w:val="22"/>
              </w:rPr>
              <w:t xml:space="preserve">(with Ray Briggs, Kenny </w:t>
            </w:r>
            <w:proofErr w:type="spellStart"/>
            <w:r w:rsidRPr="002C4832">
              <w:rPr>
                <w:rFonts w:ascii="Garamond" w:hAnsi="Garamond"/>
                <w:sz w:val="22"/>
                <w:szCs w:val="22"/>
              </w:rPr>
              <w:t>Easwaran</w:t>
            </w:r>
            <w:proofErr w:type="spellEnd"/>
            <w:r w:rsidRPr="002C4832">
              <w:rPr>
                <w:rFonts w:ascii="Garamond" w:hAnsi="Garamond"/>
                <w:sz w:val="22"/>
                <w:szCs w:val="22"/>
              </w:rPr>
              <w:t xml:space="preserve">, and Fabrizio </w:t>
            </w:r>
            <w:proofErr w:type="spellStart"/>
            <w:r w:rsidRPr="002C4832">
              <w:rPr>
                <w:rFonts w:ascii="Garamond" w:hAnsi="Garamond"/>
                <w:sz w:val="22"/>
                <w:szCs w:val="22"/>
              </w:rPr>
              <w:t>Cariani</w:t>
            </w:r>
            <w:proofErr w:type="spellEnd"/>
            <w:r w:rsidRPr="002C4832">
              <w:rPr>
                <w:rFonts w:ascii="Garamond" w:hAnsi="Garamond"/>
                <w:sz w:val="22"/>
                <w:szCs w:val="22"/>
              </w:rPr>
              <w:t>)</w:t>
            </w:r>
          </w:p>
          <w:p w:rsidR="00FA4E57" w:rsidRPr="002C4832" w:rsidRDefault="009A3275" w:rsidP="001A083F">
            <w:pPr>
              <w:contextualSpacing/>
              <w:jc w:val="center"/>
              <w:rPr>
                <w:rFonts w:ascii="Garamond" w:hAnsi="Garamond"/>
                <w:sz w:val="22"/>
                <w:szCs w:val="22"/>
              </w:rPr>
            </w:pPr>
            <w:r w:rsidRPr="002C4832">
              <w:rPr>
                <w:rFonts w:ascii="Garamond" w:eastAsia="Times New Roman" w:hAnsi="Garamond"/>
                <w:sz w:val="22"/>
                <w:szCs w:val="22"/>
              </w:rPr>
              <w:t>Northeastern University</w:t>
            </w:r>
          </w:p>
        </w:tc>
        <w:tc>
          <w:tcPr>
            <w:tcW w:w="2851" w:type="dxa"/>
            <w:vAlign w:val="center"/>
          </w:tcPr>
          <w:p w:rsidR="00DD0F11" w:rsidRPr="002C4832" w:rsidRDefault="00DD0F11" w:rsidP="001A083F">
            <w:pPr>
              <w:contextualSpacing/>
              <w:jc w:val="center"/>
              <w:rPr>
                <w:rFonts w:ascii="Garamond" w:eastAsia="Times New Roman" w:hAnsi="Garamond"/>
                <w:b/>
                <w:bCs/>
                <w:sz w:val="22"/>
                <w:szCs w:val="22"/>
              </w:rPr>
            </w:pPr>
            <w:r w:rsidRPr="002C4832">
              <w:rPr>
                <w:rFonts w:ascii="Garamond" w:eastAsia="Times New Roman" w:hAnsi="Garamond"/>
                <w:b/>
                <w:bCs/>
                <w:sz w:val="22"/>
                <w:szCs w:val="22"/>
              </w:rPr>
              <w:t>Political Epistemology: Debating the Burning Issue(s)</w:t>
            </w:r>
          </w:p>
          <w:p w:rsidR="00DD0F11" w:rsidRPr="002C4832" w:rsidRDefault="00DD0F11" w:rsidP="001A083F">
            <w:pPr>
              <w:contextualSpacing/>
              <w:jc w:val="center"/>
              <w:rPr>
                <w:rFonts w:ascii="Garamond" w:eastAsia="Times New Roman" w:hAnsi="Garamond"/>
                <w:sz w:val="22"/>
                <w:szCs w:val="22"/>
              </w:rPr>
            </w:pPr>
            <w:proofErr w:type="spellStart"/>
            <w:r w:rsidRPr="002C4832">
              <w:rPr>
                <w:rFonts w:ascii="Garamond" w:eastAsia="Times New Roman" w:hAnsi="Garamond"/>
                <w:sz w:val="22"/>
                <w:szCs w:val="22"/>
              </w:rPr>
              <w:t>Nenad</w:t>
            </w:r>
            <w:proofErr w:type="spellEnd"/>
            <w:r w:rsidRPr="002C4832">
              <w:rPr>
                <w:rFonts w:ascii="Garamond" w:eastAsia="Times New Roman" w:hAnsi="Garamond"/>
                <w:sz w:val="22"/>
                <w:szCs w:val="22"/>
              </w:rPr>
              <w:t xml:space="preserve"> </w:t>
            </w:r>
            <w:proofErr w:type="spellStart"/>
            <w:r w:rsidRPr="002C4832">
              <w:rPr>
                <w:rFonts w:ascii="Garamond" w:eastAsia="Times New Roman" w:hAnsi="Garamond"/>
                <w:sz w:val="22"/>
                <w:szCs w:val="22"/>
              </w:rPr>
              <w:t>Miščevič</w:t>
            </w:r>
            <w:proofErr w:type="spellEnd"/>
          </w:p>
          <w:p w:rsidR="00FA4E57" w:rsidRPr="002C4832" w:rsidRDefault="00DD0F11" w:rsidP="001A083F">
            <w:pPr>
              <w:contextualSpacing/>
              <w:jc w:val="center"/>
              <w:rPr>
                <w:rFonts w:ascii="Garamond" w:hAnsi="Garamond"/>
                <w:sz w:val="22"/>
                <w:szCs w:val="22"/>
              </w:rPr>
            </w:pPr>
            <w:r w:rsidRPr="002C4832">
              <w:rPr>
                <w:rFonts w:ascii="Garamond" w:hAnsi="Garamond"/>
                <w:sz w:val="22"/>
                <w:szCs w:val="22"/>
              </w:rPr>
              <w:t>Central European University</w:t>
            </w:r>
          </w:p>
        </w:tc>
      </w:tr>
      <w:tr w:rsidR="00FA4E57" w:rsidRPr="004E37E8" w:rsidTr="001A083F">
        <w:tc>
          <w:tcPr>
            <w:tcW w:w="769" w:type="dxa"/>
            <w:vAlign w:val="center"/>
          </w:tcPr>
          <w:p w:rsidR="00FA4E57" w:rsidRPr="00355BBC" w:rsidRDefault="00FA4E57" w:rsidP="007A365D">
            <w:pPr>
              <w:rPr>
                <w:rFonts w:ascii="Calibri" w:hAnsi="Calibri" w:cs="Calibri"/>
                <w:color w:val="000000"/>
                <w:sz w:val="20"/>
                <w:szCs w:val="20"/>
              </w:rPr>
            </w:pPr>
            <w:r w:rsidRPr="00355BBC">
              <w:rPr>
                <w:rFonts w:ascii="Calibri" w:hAnsi="Calibri" w:cs="Calibri"/>
                <w:color w:val="000000"/>
                <w:sz w:val="20"/>
                <w:szCs w:val="20"/>
              </w:rPr>
              <w:t xml:space="preserve">11:05-11:25 </w:t>
            </w:r>
          </w:p>
        </w:tc>
        <w:tc>
          <w:tcPr>
            <w:tcW w:w="5701" w:type="dxa"/>
            <w:gridSpan w:val="2"/>
            <w:vAlign w:val="center"/>
          </w:tcPr>
          <w:p w:rsidR="00FA4E57" w:rsidRPr="002C4832" w:rsidRDefault="00FA4E57" w:rsidP="001A083F">
            <w:pPr>
              <w:jc w:val="center"/>
              <w:rPr>
                <w:rFonts w:ascii="Garamond" w:hAnsi="Garamond"/>
                <w:sz w:val="22"/>
                <w:szCs w:val="22"/>
              </w:rPr>
            </w:pPr>
            <w:r w:rsidRPr="002C4832">
              <w:rPr>
                <w:rFonts w:ascii="Garamond" w:hAnsi="Garamond"/>
                <w:sz w:val="22"/>
                <w:szCs w:val="22"/>
              </w:rPr>
              <w:t>break</w:t>
            </w:r>
          </w:p>
        </w:tc>
      </w:tr>
      <w:tr w:rsidR="00FA4E57" w:rsidRPr="004E37E8" w:rsidTr="001A083F">
        <w:tc>
          <w:tcPr>
            <w:tcW w:w="769" w:type="dxa"/>
            <w:vAlign w:val="center"/>
          </w:tcPr>
          <w:p w:rsidR="00FA4E57" w:rsidRPr="00355BBC" w:rsidRDefault="00FA4E57" w:rsidP="007A365D">
            <w:pPr>
              <w:rPr>
                <w:rFonts w:ascii="Calibri" w:hAnsi="Calibri" w:cs="Calibri"/>
                <w:color w:val="000000"/>
                <w:sz w:val="20"/>
                <w:szCs w:val="20"/>
              </w:rPr>
            </w:pPr>
            <w:r w:rsidRPr="00355BBC">
              <w:rPr>
                <w:rFonts w:ascii="Calibri" w:hAnsi="Calibri" w:cs="Calibri"/>
                <w:color w:val="000000"/>
                <w:sz w:val="20"/>
                <w:szCs w:val="20"/>
              </w:rPr>
              <w:t>11:25-12:25</w:t>
            </w:r>
          </w:p>
        </w:tc>
        <w:tc>
          <w:tcPr>
            <w:tcW w:w="2850" w:type="dxa"/>
            <w:vAlign w:val="center"/>
          </w:tcPr>
          <w:p w:rsidR="00C17F94" w:rsidRPr="002C4832" w:rsidRDefault="00C17F94" w:rsidP="001A083F">
            <w:pPr>
              <w:contextualSpacing/>
              <w:jc w:val="center"/>
              <w:rPr>
                <w:rFonts w:ascii="Garamond" w:hAnsi="Garamond"/>
                <w:b/>
                <w:sz w:val="22"/>
                <w:szCs w:val="22"/>
              </w:rPr>
            </w:pPr>
            <w:r w:rsidRPr="002C4832">
              <w:rPr>
                <w:rFonts w:ascii="Garamond" w:hAnsi="Garamond"/>
                <w:b/>
                <w:sz w:val="22"/>
                <w:szCs w:val="22"/>
              </w:rPr>
              <w:t>Privacy and Corporate Knowledge</w:t>
            </w:r>
          </w:p>
          <w:p w:rsidR="001A083F" w:rsidRDefault="00C17F94" w:rsidP="001A083F">
            <w:pPr>
              <w:contextualSpacing/>
              <w:jc w:val="center"/>
              <w:rPr>
                <w:rFonts w:ascii="Garamond" w:hAnsi="Garamond"/>
                <w:sz w:val="22"/>
                <w:szCs w:val="22"/>
              </w:rPr>
            </w:pPr>
            <w:r w:rsidRPr="002C4832">
              <w:rPr>
                <w:rFonts w:ascii="Garamond" w:hAnsi="Garamond"/>
                <w:sz w:val="22"/>
                <w:szCs w:val="22"/>
              </w:rPr>
              <w:t xml:space="preserve">Ken Daley </w:t>
            </w:r>
          </w:p>
          <w:p w:rsidR="001A083F" w:rsidRDefault="00C17F94" w:rsidP="001A083F">
            <w:pPr>
              <w:contextualSpacing/>
              <w:jc w:val="center"/>
              <w:rPr>
                <w:rFonts w:ascii="Garamond" w:hAnsi="Garamond"/>
                <w:sz w:val="22"/>
                <w:szCs w:val="22"/>
              </w:rPr>
            </w:pPr>
            <w:r w:rsidRPr="002C4832">
              <w:rPr>
                <w:rFonts w:ascii="Garamond" w:hAnsi="Garamond"/>
                <w:sz w:val="22"/>
                <w:szCs w:val="22"/>
              </w:rPr>
              <w:t>and Robert J. Howell</w:t>
            </w:r>
          </w:p>
          <w:p w:rsidR="00C17F94" w:rsidRPr="002C4832" w:rsidRDefault="00C17F94" w:rsidP="001A083F">
            <w:pPr>
              <w:contextualSpacing/>
              <w:jc w:val="center"/>
              <w:rPr>
                <w:rFonts w:ascii="Garamond" w:hAnsi="Garamond"/>
                <w:sz w:val="22"/>
                <w:szCs w:val="22"/>
              </w:rPr>
            </w:pPr>
            <w:r w:rsidRPr="002C4832">
              <w:rPr>
                <w:rFonts w:ascii="Garamond" w:hAnsi="Garamond"/>
                <w:sz w:val="22"/>
                <w:szCs w:val="22"/>
              </w:rPr>
              <w:t>Southern Methodist University</w:t>
            </w:r>
          </w:p>
          <w:p w:rsidR="00FA4E57" w:rsidRPr="002C4832" w:rsidRDefault="00FA4E57" w:rsidP="001A083F">
            <w:pPr>
              <w:jc w:val="center"/>
              <w:rPr>
                <w:rFonts w:ascii="Garamond" w:hAnsi="Garamond"/>
                <w:sz w:val="22"/>
                <w:szCs w:val="22"/>
              </w:rPr>
            </w:pPr>
          </w:p>
        </w:tc>
        <w:tc>
          <w:tcPr>
            <w:tcW w:w="2851" w:type="dxa"/>
            <w:vAlign w:val="center"/>
          </w:tcPr>
          <w:p w:rsidR="004329C0" w:rsidRPr="002C4832" w:rsidRDefault="004329C0" w:rsidP="001A083F">
            <w:pPr>
              <w:contextualSpacing/>
              <w:jc w:val="center"/>
              <w:rPr>
                <w:rFonts w:ascii="Garamond" w:hAnsi="Garamond"/>
                <w:b/>
                <w:sz w:val="22"/>
                <w:szCs w:val="22"/>
              </w:rPr>
            </w:pPr>
            <w:r w:rsidRPr="002C4832">
              <w:rPr>
                <w:rFonts w:ascii="Garamond" w:hAnsi="Garamond"/>
                <w:b/>
                <w:sz w:val="22"/>
                <w:szCs w:val="22"/>
              </w:rPr>
              <w:t>The Presumed Rationality of Political Ignorance</w:t>
            </w:r>
          </w:p>
          <w:p w:rsidR="00152879" w:rsidRDefault="001A083F" w:rsidP="001A083F">
            <w:pPr>
              <w:contextualSpacing/>
              <w:jc w:val="center"/>
              <w:rPr>
                <w:rFonts w:ascii="Garamond" w:hAnsi="Garamond"/>
                <w:sz w:val="22"/>
                <w:szCs w:val="22"/>
              </w:rPr>
            </w:pPr>
            <w:proofErr w:type="spellStart"/>
            <w:r>
              <w:rPr>
                <w:rFonts w:ascii="Garamond" w:hAnsi="Garamond"/>
                <w:sz w:val="22"/>
                <w:szCs w:val="22"/>
              </w:rPr>
              <w:t>Friderik</w:t>
            </w:r>
            <w:proofErr w:type="spellEnd"/>
            <w:r>
              <w:rPr>
                <w:rFonts w:ascii="Garamond" w:hAnsi="Garamond"/>
                <w:sz w:val="22"/>
                <w:szCs w:val="22"/>
              </w:rPr>
              <w:t xml:space="preserve"> </w:t>
            </w:r>
            <w:proofErr w:type="spellStart"/>
            <w:r>
              <w:rPr>
                <w:rFonts w:ascii="Garamond" w:hAnsi="Garamond"/>
                <w:sz w:val="22"/>
                <w:szCs w:val="22"/>
              </w:rPr>
              <w:t>Klampfer</w:t>
            </w:r>
            <w:proofErr w:type="spellEnd"/>
            <w:r>
              <w:rPr>
                <w:rFonts w:ascii="Garamond" w:hAnsi="Garamond"/>
                <w:sz w:val="22"/>
                <w:szCs w:val="22"/>
              </w:rPr>
              <w:t xml:space="preserve"> </w:t>
            </w:r>
          </w:p>
          <w:p w:rsidR="00FA4E57" w:rsidRPr="002C4832" w:rsidRDefault="004329C0" w:rsidP="001A083F">
            <w:pPr>
              <w:contextualSpacing/>
              <w:jc w:val="center"/>
              <w:rPr>
                <w:rFonts w:ascii="Garamond" w:eastAsia="Times New Roman" w:hAnsi="Garamond"/>
                <w:sz w:val="22"/>
                <w:szCs w:val="22"/>
              </w:rPr>
            </w:pPr>
            <w:r w:rsidRPr="002C4832">
              <w:rPr>
                <w:rFonts w:ascii="Garamond" w:hAnsi="Garamond"/>
                <w:sz w:val="22"/>
                <w:szCs w:val="22"/>
              </w:rPr>
              <w:t>University of Maribor</w:t>
            </w:r>
          </w:p>
        </w:tc>
      </w:tr>
    </w:tbl>
    <w:p w:rsidR="000D5433" w:rsidRDefault="000D5433" w:rsidP="00B2586B">
      <w:pPr>
        <w:spacing w:line="276" w:lineRule="auto"/>
      </w:pPr>
    </w:p>
    <w:p w:rsidR="00152879" w:rsidRPr="00152879" w:rsidRDefault="00152879" w:rsidP="00152879">
      <w:pPr>
        <w:spacing w:line="276" w:lineRule="auto"/>
        <w:jc w:val="center"/>
        <w:rPr>
          <w:rFonts w:ascii="Garamond" w:hAnsi="Garamond"/>
        </w:rPr>
      </w:pPr>
      <w:r w:rsidRPr="00152879">
        <w:rPr>
          <w:rFonts w:ascii="Garamond" w:hAnsi="Garamond"/>
        </w:rPr>
        <w:t>Afternoon free for exploring Bled</w:t>
      </w:r>
    </w:p>
    <w:p w:rsidR="000D5433" w:rsidRDefault="000D5433" w:rsidP="001A62D3">
      <w:pPr>
        <w:spacing w:line="276" w:lineRule="auto"/>
        <w:jc w:val="center"/>
      </w:pPr>
    </w:p>
    <w:p w:rsidR="009A3275" w:rsidRDefault="000D5433" w:rsidP="00B2586B">
      <w:pPr>
        <w:spacing w:line="276" w:lineRule="auto"/>
        <w:jc w:val="center"/>
      </w:pPr>
      <w:r>
        <w:rPr>
          <w:noProof/>
        </w:rPr>
        <w:drawing>
          <wp:inline distT="0" distB="0" distL="0" distR="0">
            <wp:extent cx="1054100" cy="1358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at_of_arms_of_Slovenia.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319" cy="1371789"/>
                    </a:xfrm>
                    <a:prstGeom prst="rect">
                      <a:avLst/>
                    </a:prstGeom>
                  </pic:spPr>
                </pic:pic>
              </a:graphicData>
            </a:graphic>
          </wp:inline>
        </w:drawing>
      </w:r>
    </w:p>
    <w:p w:rsidR="009A3275" w:rsidRDefault="009A3275">
      <w:pPr>
        <w:spacing w:line="276" w:lineRule="auto"/>
      </w:pPr>
      <w:r>
        <w:br w:type="page"/>
      </w:r>
    </w:p>
    <w:p w:rsidR="00B2586B" w:rsidRDefault="009A2263" w:rsidP="001A62D3">
      <w:pPr>
        <w:spacing w:line="276" w:lineRule="auto"/>
        <w:jc w:val="center"/>
      </w:pPr>
      <w:r>
        <w:lastRenderedPageBreak/>
        <w:t>Thursday, June 6</w:t>
      </w:r>
      <w:r w:rsidR="001A62D3" w:rsidRPr="00B2586B">
        <w:rPr>
          <w:vertAlign w:val="superscript"/>
        </w:rPr>
        <w:t>th</w:t>
      </w:r>
    </w:p>
    <w:tbl>
      <w:tblPr>
        <w:tblStyle w:val="TableGrid"/>
        <w:tblW w:w="0" w:type="auto"/>
        <w:tblLook w:val="04A0" w:firstRow="1" w:lastRow="0" w:firstColumn="1" w:lastColumn="0" w:noHBand="0" w:noVBand="1"/>
      </w:tblPr>
      <w:tblGrid>
        <w:gridCol w:w="769"/>
        <w:gridCol w:w="2850"/>
        <w:gridCol w:w="2851"/>
      </w:tblGrid>
      <w:tr w:rsidR="00FA4E57" w:rsidRPr="004E37E8" w:rsidTr="007A365D">
        <w:tc>
          <w:tcPr>
            <w:tcW w:w="769" w:type="dxa"/>
            <w:vAlign w:val="center"/>
          </w:tcPr>
          <w:p w:rsidR="00FA4E57" w:rsidRPr="00355BBC" w:rsidRDefault="00FA4E57" w:rsidP="00FA4E57">
            <w:pPr>
              <w:rPr>
                <w:rFonts w:ascii="Calibri" w:hAnsi="Calibri" w:cs="Calibri"/>
                <w:color w:val="000000"/>
                <w:sz w:val="20"/>
                <w:szCs w:val="20"/>
              </w:rPr>
            </w:pPr>
          </w:p>
        </w:tc>
        <w:tc>
          <w:tcPr>
            <w:tcW w:w="2850" w:type="dxa"/>
          </w:tcPr>
          <w:p w:rsidR="00FA4E57" w:rsidRPr="009A3275" w:rsidRDefault="00111D1C" w:rsidP="00FA4E57">
            <w:pPr>
              <w:contextualSpacing/>
              <w:jc w:val="center"/>
              <w:rPr>
                <w:rFonts w:eastAsia="Times New Roman"/>
                <w:i/>
                <w:color w:val="000000"/>
                <w:sz w:val="22"/>
                <w:szCs w:val="22"/>
              </w:rPr>
            </w:pPr>
            <w:proofErr w:type="spellStart"/>
            <w:r>
              <w:rPr>
                <w:rFonts w:eastAsia="Times New Roman"/>
                <w:i/>
                <w:color w:val="000000"/>
                <w:sz w:val="22"/>
                <w:szCs w:val="22"/>
              </w:rPr>
              <w:t>Triglavska</w:t>
            </w:r>
            <w:proofErr w:type="spellEnd"/>
          </w:p>
        </w:tc>
        <w:tc>
          <w:tcPr>
            <w:tcW w:w="2851" w:type="dxa"/>
          </w:tcPr>
          <w:p w:rsidR="00FA4E57" w:rsidRPr="009A3275" w:rsidRDefault="00FA4E57" w:rsidP="00FA4E57">
            <w:pPr>
              <w:jc w:val="center"/>
              <w:rPr>
                <w:i/>
                <w:sz w:val="22"/>
                <w:szCs w:val="22"/>
              </w:rPr>
            </w:pPr>
            <w:proofErr w:type="spellStart"/>
            <w:r w:rsidRPr="009A3275">
              <w:rPr>
                <w:i/>
                <w:sz w:val="22"/>
                <w:szCs w:val="22"/>
              </w:rPr>
              <w:t>Grajska</w:t>
            </w:r>
            <w:proofErr w:type="spellEnd"/>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9:00-10:00</w:t>
            </w:r>
          </w:p>
        </w:tc>
        <w:tc>
          <w:tcPr>
            <w:tcW w:w="2850" w:type="dxa"/>
            <w:vAlign w:val="center"/>
          </w:tcPr>
          <w:p w:rsidR="001A083F" w:rsidRDefault="00DD0F11" w:rsidP="001A083F">
            <w:pPr>
              <w:spacing w:before="100" w:beforeAutospacing="1" w:after="100" w:afterAutospacing="1"/>
              <w:contextualSpacing/>
              <w:jc w:val="center"/>
              <w:rPr>
                <w:rFonts w:ascii="Garamond" w:eastAsia="Times New Roman" w:hAnsi="Garamond"/>
                <w:sz w:val="22"/>
                <w:szCs w:val="22"/>
              </w:rPr>
            </w:pPr>
            <w:r w:rsidRPr="001A083F">
              <w:rPr>
                <w:rFonts w:ascii="Garamond" w:eastAsia="Times New Roman" w:hAnsi="Garamond"/>
                <w:b/>
                <w:bCs/>
                <w:sz w:val="22"/>
                <w:szCs w:val="22"/>
              </w:rPr>
              <w:t>Rhetorical Injustice: A Field Guide</w:t>
            </w:r>
            <w:r w:rsidRPr="001A083F">
              <w:rPr>
                <w:rFonts w:ascii="Garamond" w:eastAsia="Times New Roman" w:hAnsi="Garamond"/>
                <w:sz w:val="22"/>
                <w:szCs w:val="22"/>
              </w:rPr>
              <w:br/>
              <w:t>Seth Robertson</w:t>
            </w:r>
          </w:p>
          <w:p w:rsidR="00DD0F11" w:rsidRPr="001A083F" w:rsidRDefault="00DD0F11" w:rsidP="001A083F">
            <w:pPr>
              <w:spacing w:before="100" w:beforeAutospacing="1" w:after="100" w:afterAutospacing="1"/>
              <w:contextualSpacing/>
              <w:jc w:val="center"/>
              <w:rPr>
                <w:rFonts w:ascii="Garamond" w:eastAsia="Times New Roman" w:hAnsi="Garamond"/>
                <w:sz w:val="22"/>
                <w:szCs w:val="22"/>
              </w:rPr>
            </w:pPr>
            <w:r w:rsidRPr="001A083F">
              <w:rPr>
                <w:rFonts w:ascii="Garamond" w:eastAsia="Times New Roman" w:hAnsi="Garamond"/>
                <w:sz w:val="22"/>
                <w:szCs w:val="22"/>
              </w:rPr>
              <w:t>University of Oklahoma</w:t>
            </w:r>
          </w:p>
          <w:p w:rsidR="00FA4E57" w:rsidRPr="001A083F" w:rsidRDefault="00FA4E57" w:rsidP="001A083F">
            <w:pPr>
              <w:contextualSpacing/>
              <w:jc w:val="center"/>
              <w:rPr>
                <w:rFonts w:ascii="Garamond" w:eastAsia="Times New Roman" w:hAnsi="Garamond"/>
                <w:color w:val="000000"/>
                <w:sz w:val="22"/>
                <w:szCs w:val="22"/>
              </w:rPr>
            </w:pPr>
          </w:p>
        </w:tc>
        <w:tc>
          <w:tcPr>
            <w:tcW w:w="2851" w:type="dxa"/>
            <w:vAlign w:val="center"/>
          </w:tcPr>
          <w:p w:rsidR="00DD0F11" w:rsidRPr="001A083F" w:rsidRDefault="00DD0F11" w:rsidP="001A083F">
            <w:pPr>
              <w:autoSpaceDE w:val="0"/>
              <w:autoSpaceDN w:val="0"/>
              <w:adjustRightInd w:val="0"/>
              <w:contextualSpacing/>
              <w:jc w:val="center"/>
              <w:rPr>
                <w:rFonts w:ascii="Garamond" w:hAnsi="Garamond"/>
                <w:b/>
                <w:sz w:val="22"/>
                <w:szCs w:val="22"/>
              </w:rPr>
            </w:pPr>
            <w:r w:rsidRPr="001A083F">
              <w:rPr>
                <w:rFonts w:ascii="Garamond" w:hAnsi="Garamond"/>
                <w:b/>
                <w:sz w:val="22"/>
                <w:szCs w:val="22"/>
              </w:rPr>
              <w:t>Chromatic Illumination in Belief Fixation and Implicit Bias</w:t>
            </w:r>
          </w:p>
          <w:p w:rsidR="001A083F" w:rsidRDefault="00DD0F11" w:rsidP="001A083F">
            <w:pPr>
              <w:autoSpaceDE w:val="0"/>
              <w:autoSpaceDN w:val="0"/>
              <w:adjustRightInd w:val="0"/>
              <w:contextualSpacing/>
              <w:jc w:val="center"/>
              <w:rPr>
                <w:rFonts w:ascii="Garamond" w:hAnsi="Garamond"/>
                <w:sz w:val="22"/>
                <w:szCs w:val="22"/>
              </w:rPr>
            </w:pPr>
            <w:proofErr w:type="spellStart"/>
            <w:r w:rsidRPr="001A083F">
              <w:rPr>
                <w:rFonts w:ascii="Garamond" w:hAnsi="Garamond"/>
                <w:sz w:val="22"/>
                <w:szCs w:val="22"/>
              </w:rPr>
              <w:t>Matjaž</w:t>
            </w:r>
            <w:proofErr w:type="spellEnd"/>
            <w:r w:rsidRPr="001A083F">
              <w:rPr>
                <w:rFonts w:ascii="Garamond" w:hAnsi="Garamond"/>
                <w:sz w:val="22"/>
                <w:szCs w:val="22"/>
              </w:rPr>
              <w:t xml:space="preserve"> </w:t>
            </w:r>
            <w:proofErr w:type="spellStart"/>
            <w:r w:rsidRPr="001A083F">
              <w:rPr>
                <w:rFonts w:ascii="Garamond" w:hAnsi="Garamond"/>
                <w:sz w:val="22"/>
                <w:szCs w:val="22"/>
              </w:rPr>
              <w:t>Potrč</w:t>
            </w:r>
            <w:proofErr w:type="spellEnd"/>
            <w:r w:rsidRPr="001A083F">
              <w:rPr>
                <w:rFonts w:ascii="Garamond" w:hAnsi="Garamond"/>
                <w:sz w:val="22"/>
                <w:szCs w:val="22"/>
              </w:rPr>
              <w:t xml:space="preserve"> </w:t>
            </w:r>
          </w:p>
          <w:p w:rsidR="009A3275" w:rsidRPr="001A083F" w:rsidRDefault="00DD0F11" w:rsidP="001A083F">
            <w:pPr>
              <w:autoSpaceDE w:val="0"/>
              <w:autoSpaceDN w:val="0"/>
              <w:adjustRightInd w:val="0"/>
              <w:contextualSpacing/>
              <w:jc w:val="center"/>
              <w:rPr>
                <w:rFonts w:ascii="Garamond" w:hAnsi="Garamond"/>
                <w:sz w:val="22"/>
                <w:szCs w:val="22"/>
              </w:rPr>
            </w:pPr>
            <w:r w:rsidRPr="001A083F">
              <w:rPr>
                <w:rFonts w:ascii="Garamond" w:hAnsi="Garamond"/>
                <w:sz w:val="22"/>
                <w:szCs w:val="22"/>
              </w:rPr>
              <w:t xml:space="preserve">and </w:t>
            </w:r>
            <w:proofErr w:type="spellStart"/>
            <w:r w:rsidRPr="001A083F">
              <w:rPr>
                <w:rFonts w:ascii="Garamond" w:hAnsi="Garamond"/>
                <w:sz w:val="22"/>
                <w:szCs w:val="22"/>
              </w:rPr>
              <w:t>Vojko</w:t>
            </w:r>
            <w:proofErr w:type="spellEnd"/>
            <w:r w:rsidRPr="001A083F">
              <w:rPr>
                <w:rFonts w:ascii="Garamond" w:hAnsi="Garamond"/>
                <w:sz w:val="22"/>
                <w:szCs w:val="22"/>
              </w:rPr>
              <w:t xml:space="preserve"> </w:t>
            </w:r>
            <w:proofErr w:type="spellStart"/>
            <w:r w:rsidRPr="001A083F">
              <w:rPr>
                <w:rFonts w:ascii="Garamond" w:hAnsi="Garamond"/>
                <w:sz w:val="22"/>
                <w:szCs w:val="22"/>
              </w:rPr>
              <w:t>Strahovnik</w:t>
            </w:r>
            <w:proofErr w:type="spellEnd"/>
          </w:p>
          <w:p w:rsidR="00FA4E57" w:rsidRPr="001A083F" w:rsidRDefault="009A3275" w:rsidP="001A083F">
            <w:pPr>
              <w:jc w:val="center"/>
              <w:rPr>
                <w:rFonts w:ascii="Garamond" w:hAnsi="Garamond"/>
                <w:sz w:val="22"/>
                <w:szCs w:val="22"/>
              </w:rPr>
            </w:pPr>
            <w:r w:rsidRPr="001A083F">
              <w:rPr>
                <w:rFonts w:ascii="Garamond" w:eastAsia="Times New Roman" w:hAnsi="Garamond"/>
                <w:color w:val="000000"/>
                <w:sz w:val="22"/>
                <w:szCs w:val="22"/>
              </w:rPr>
              <w:t>University of Ljubljana</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10:05-11:05</w:t>
            </w:r>
          </w:p>
        </w:tc>
        <w:tc>
          <w:tcPr>
            <w:tcW w:w="2850" w:type="dxa"/>
            <w:vAlign w:val="center"/>
          </w:tcPr>
          <w:p w:rsidR="00655EDB" w:rsidRPr="001A083F" w:rsidRDefault="00655EDB" w:rsidP="001A083F">
            <w:pPr>
              <w:contextualSpacing/>
              <w:jc w:val="center"/>
              <w:rPr>
                <w:rFonts w:ascii="Garamond" w:hAnsi="Garamond"/>
                <w:b/>
                <w:sz w:val="22"/>
                <w:szCs w:val="22"/>
              </w:rPr>
            </w:pPr>
            <w:r w:rsidRPr="001A083F">
              <w:rPr>
                <w:rFonts w:ascii="Garamond" w:hAnsi="Garamond"/>
                <w:b/>
                <w:sz w:val="22"/>
                <w:szCs w:val="22"/>
              </w:rPr>
              <w:t>Testimonial Injustice Beyond Credibility Deficits</w:t>
            </w:r>
          </w:p>
          <w:p w:rsidR="00655EDB" w:rsidRPr="001A083F" w:rsidRDefault="00655EDB" w:rsidP="001A083F">
            <w:pPr>
              <w:contextualSpacing/>
              <w:jc w:val="center"/>
              <w:rPr>
                <w:rFonts w:ascii="Garamond" w:hAnsi="Garamond"/>
                <w:sz w:val="22"/>
                <w:szCs w:val="22"/>
              </w:rPr>
            </w:pPr>
            <w:r w:rsidRPr="001A083F">
              <w:rPr>
                <w:rFonts w:ascii="Garamond" w:hAnsi="Garamond"/>
                <w:sz w:val="22"/>
                <w:szCs w:val="22"/>
              </w:rPr>
              <w:t>Emily Colleen McWilliams</w:t>
            </w:r>
          </w:p>
          <w:p w:rsidR="00FA4E57" w:rsidRPr="001A083F" w:rsidRDefault="00655EDB" w:rsidP="001A083F">
            <w:pPr>
              <w:contextualSpacing/>
              <w:jc w:val="center"/>
              <w:rPr>
                <w:rFonts w:ascii="Garamond" w:hAnsi="Garamond"/>
                <w:sz w:val="22"/>
                <w:szCs w:val="22"/>
              </w:rPr>
            </w:pPr>
            <w:r w:rsidRPr="001A083F">
              <w:rPr>
                <w:rFonts w:ascii="Garamond" w:hAnsi="Garamond"/>
                <w:sz w:val="22"/>
                <w:szCs w:val="22"/>
              </w:rPr>
              <w:t>Harvard University</w:t>
            </w:r>
          </w:p>
        </w:tc>
        <w:tc>
          <w:tcPr>
            <w:tcW w:w="2851" w:type="dxa"/>
            <w:vAlign w:val="center"/>
          </w:tcPr>
          <w:p w:rsidR="00DD0F11" w:rsidRPr="001A083F" w:rsidRDefault="00DD0F11" w:rsidP="001A083F">
            <w:pPr>
              <w:autoSpaceDE w:val="0"/>
              <w:autoSpaceDN w:val="0"/>
              <w:adjustRightInd w:val="0"/>
              <w:contextualSpacing/>
              <w:jc w:val="center"/>
              <w:rPr>
                <w:rFonts w:ascii="Garamond" w:hAnsi="Garamond"/>
                <w:b/>
                <w:sz w:val="22"/>
                <w:szCs w:val="22"/>
              </w:rPr>
            </w:pPr>
            <w:r w:rsidRPr="001A083F">
              <w:rPr>
                <w:rFonts w:ascii="Garamond" w:hAnsi="Garamond"/>
                <w:b/>
                <w:sz w:val="22"/>
                <w:szCs w:val="22"/>
              </w:rPr>
              <w:t>Problematic Perception: Beyond Projection and Misattribution</w:t>
            </w:r>
          </w:p>
          <w:p w:rsidR="00DD0F11" w:rsidRPr="001A083F" w:rsidRDefault="00DD0F11" w:rsidP="001A083F">
            <w:pPr>
              <w:autoSpaceDE w:val="0"/>
              <w:autoSpaceDN w:val="0"/>
              <w:adjustRightInd w:val="0"/>
              <w:contextualSpacing/>
              <w:jc w:val="center"/>
              <w:rPr>
                <w:rFonts w:ascii="Garamond" w:hAnsi="Garamond"/>
                <w:sz w:val="22"/>
                <w:szCs w:val="22"/>
              </w:rPr>
            </w:pPr>
            <w:r w:rsidRPr="001A083F">
              <w:rPr>
                <w:rFonts w:ascii="Garamond" w:hAnsi="Garamond"/>
                <w:sz w:val="22"/>
                <w:szCs w:val="22"/>
              </w:rPr>
              <w:t xml:space="preserve">Maura </w:t>
            </w:r>
            <w:proofErr w:type="spellStart"/>
            <w:r w:rsidRPr="001A083F">
              <w:rPr>
                <w:rFonts w:ascii="Garamond" w:hAnsi="Garamond"/>
                <w:sz w:val="22"/>
                <w:szCs w:val="22"/>
              </w:rPr>
              <w:t>Tumulty</w:t>
            </w:r>
            <w:proofErr w:type="spellEnd"/>
          </w:p>
          <w:p w:rsidR="00FA4E57" w:rsidRPr="001A083F" w:rsidRDefault="00DD0F11" w:rsidP="001A083F">
            <w:pPr>
              <w:autoSpaceDE w:val="0"/>
              <w:autoSpaceDN w:val="0"/>
              <w:adjustRightInd w:val="0"/>
              <w:contextualSpacing/>
              <w:jc w:val="center"/>
              <w:rPr>
                <w:rFonts w:ascii="Garamond" w:hAnsi="Garamond"/>
                <w:sz w:val="22"/>
                <w:szCs w:val="22"/>
              </w:rPr>
            </w:pPr>
            <w:r w:rsidRPr="001A083F">
              <w:rPr>
                <w:rFonts w:ascii="Garamond" w:hAnsi="Garamond"/>
                <w:sz w:val="22"/>
                <w:szCs w:val="22"/>
              </w:rPr>
              <w:t>Colgate University</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p>
        </w:tc>
        <w:tc>
          <w:tcPr>
            <w:tcW w:w="5701" w:type="dxa"/>
            <w:gridSpan w:val="2"/>
            <w:vAlign w:val="center"/>
          </w:tcPr>
          <w:p w:rsidR="00FA4E57" w:rsidRPr="001A083F" w:rsidRDefault="00FA4E57" w:rsidP="001A083F">
            <w:pPr>
              <w:jc w:val="center"/>
              <w:rPr>
                <w:rFonts w:ascii="Garamond" w:hAnsi="Garamond"/>
                <w:sz w:val="22"/>
                <w:szCs w:val="22"/>
              </w:rPr>
            </w:pPr>
            <w:r w:rsidRPr="001A083F">
              <w:rPr>
                <w:rFonts w:ascii="Garamond" w:hAnsi="Garamond"/>
                <w:sz w:val="22"/>
                <w:szCs w:val="22"/>
              </w:rPr>
              <w:t>break</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sidRPr="00355BBC">
              <w:rPr>
                <w:rFonts w:ascii="Calibri" w:hAnsi="Calibri" w:cs="Calibri"/>
                <w:color w:val="000000"/>
                <w:sz w:val="20"/>
                <w:szCs w:val="20"/>
              </w:rPr>
              <w:t>11:25-12:25</w:t>
            </w:r>
          </w:p>
        </w:tc>
        <w:tc>
          <w:tcPr>
            <w:tcW w:w="2850" w:type="dxa"/>
            <w:vAlign w:val="center"/>
          </w:tcPr>
          <w:p w:rsidR="00655EDB" w:rsidRPr="001A083F" w:rsidRDefault="00655EDB" w:rsidP="001A083F">
            <w:pPr>
              <w:contextualSpacing/>
              <w:jc w:val="center"/>
              <w:rPr>
                <w:rFonts w:ascii="Garamond" w:hAnsi="Garamond"/>
                <w:b/>
                <w:sz w:val="22"/>
                <w:szCs w:val="22"/>
              </w:rPr>
            </w:pPr>
            <w:r w:rsidRPr="001A083F">
              <w:rPr>
                <w:rFonts w:ascii="Garamond" w:hAnsi="Garamond"/>
                <w:b/>
                <w:sz w:val="22"/>
                <w:szCs w:val="22"/>
              </w:rPr>
              <w:t xml:space="preserve">Epistemic </w:t>
            </w:r>
            <w:proofErr w:type="spellStart"/>
            <w:r w:rsidRPr="001A083F">
              <w:rPr>
                <w:rFonts w:ascii="Garamond" w:hAnsi="Garamond"/>
                <w:b/>
                <w:sz w:val="22"/>
                <w:szCs w:val="22"/>
              </w:rPr>
              <w:t>Deadspace</w:t>
            </w:r>
            <w:proofErr w:type="spellEnd"/>
            <w:r w:rsidRPr="001A083F">
              <w:rPr>
                <w:rFonts w:ascii="Garamond" w:hAnsi="Garamond"/>
                <w:b/>
                <w:sz w:val="22"/>
                <w:szCs w:val="22"/>
              </w:rPr>
              <w:t>: Prisoners, Politics, and Place</w:t>
            </w:r>
          </w:p>
          <w:p w:rsidR="001A083F" w:rsidRDefault="001A083F" w:rsidP="001A083F">
            <w:pPr>
              <w:contextualSpacing/>
              <w:jc w:val="center"/>
              <w:rPr>
                <w:rFonts w:ascii="Garamond" w:hAnsi="Garamond"/>
                <w:sz w:val="22"/>
                <w:szCs w:val="22"/>
              </w:rPr>
            </w:pPr>
            <w:r>
              <w:rPr>
                <w:rFonts w:ascii="Garamond" w:hAnsi="Garamond"/>
                <w:sz w:val="22"/>
                <w:szCs w:val="22"/>
              </w:rPr>
              <w:t>Nancy Arden McHugh</w:t>
            </w:r>
          </w:p>
          <w:p w:rsidR="00FA4E57" w:rsidRPr="001A083F" w:rsidRDefault="00655EDB" w:rsidP="001A083F">
            <w:pPr>
              <w:contextualSpacing/>
              <w:jc w:val="center"/>
              <w:rPr>
                <w:rFonts w:ascii="Garamond" w:hAnsi="Garamond"/>
                <w:sz w:val="22"/>
                <w:szCs w:val="22"/>
              </w:rPr>
            </w:pPr>
            <w:r w:rsidRPr="001A083F">
              <w:rPr>
                <w:rFonts w:ascii="Garamond" w:hAnsi="Garamond"/>
                <w:sz w:val="22"/>
                <w:szCs w:val="22"/>
              </w:rPr>
              <w:t>Wittenberg University</w:t>
            </w:r>
          </w:p>
        </w:tc>
        <w:tc>
          <w:tcPr>
            <w:tcW w:w="2851" w:type="dxa"/>
            <w:vAlign w:val="center"/>
          </w:tcPr>
          <w:p w:rsidR="004329C0" w:rsidRPr="001A083F" w:rsidRDefault="004329C0" w:rsidP="001A083F">
            <w:pPr>
              <w:contextualSpacing/>
              <w:jc w:val="center"/>
              <w:rPr>
                <w:rFonts w:ascii="Garamond" w:hAnsi="Garamond"/>
                <w:b/>
                <w:sz w:val="22"/>
                <w:szCs w:val="22"/>
              </w:rPr>
            </w:pPr>
            <w:r w:rsidRPr="001A083F">
              <w:rPr>
                <w:rFonts w:ascii="Garamond" w:hAnsi="Garamond"/>
                <w:b/>
                <w:sz w:val="22"/>
                <w:szCs w:val="22"/>
              </w:rPr>
              <w:t>Perceptual experiences, stereotypes, and justification</w:t>
            </w:r>
          </w:p>
          <w:p w:rsidR="001A083F" w:rsidRDefault="001A083F" w:rsidP="001A083F">
            <w:pPr>
              <w:contextualSpacing/>
              <w:jc w:val="center"/>
              <w:rPr>
                <w:rFonts w:ascii="Garamond" w:hAnsi="Garamond"/>
                <w:sz w:val="22"/>
                <w:szCs w:val="22"/>
              </w:rPr>
            </w:pPr>
            <w:r>
              <w:rPr>
                <w:rFonts w:ascii="Garamond" w:hAnsi="Garamond"/>
                <w:sz w:val="22"/>
                <w:szCs w:val="22"/>
              </w:rPr>
              <w:t xml:space="preserve">Martina </w:t>
            </w:r>
            <w:proofErr w:type="spellStart"/>
            <w:r>
              <w:rPr>
                <w:rFonts w:ascii="Garamond" w:hAnsi="Garamond"/>
                <w:sz w:val="22"/>
                <w:szCs w:val="22"/>
              </w:rPr>
              <w:t>Fürst</w:t>
            </w:r>
            <w:proofErr w:type="spellEnd"/>
          </w:p>
          <w:p w:rsidR="00FA4E57" w:rsidRPr="001A083F" w:rsidRDefault="004329C0" w:rsidP="001A083F">
            <w:pPr>
              <w:contextualSpacing/>
              <w:jc w:val="center"/>
              <w:rPr>
                <w:rFonts w:ascii="Garamond" w:eastAsia="Times New Roman" w:hAnsi="Garamond"/>
                <w:sz w:val="22"/>
                <w:szCs w:val="22"/>
              </w:rPr>
            </w:pPr>
            <w:r w:rsidRPr="001A083F">
              <w:rPr>
                <w:rFonts w:ascii="Garamond" w:hAnsi="Garamond"/>
                <w:sz w:val="22"/>
                <w:szCs w:val="22"/>
              </w:rPr>
              <w:t>University of Graz</w:t>
            </w:r>
          </w:p>
        </w:tc>
      </w:tr>
      <w:tr w:rsidR="00FA4E57" w:rsidRPr="004E37E8" w:rsidTr="001A083F">
        <w:trPr>
          <w:trHeight w:val="305"/>
        </w:trPr>
        <w:tc>
          <w:tcPr>
            <w:tcW w:w="769" w:type="dxa"/>
            <w:vAlign w:val="center"/>
          </w:tcPr>
          <w:p w:rsidR="00FA4E57" w:rsidRPr="00355BBC" w:rsidRDefault="00FA4E57" w:rsidP="00FA4E57">
            <w:pPr>
              <w:rPr>
                <w:rFonts w:ascii="Calibri" w:hAnsi="Calibri" w:cs="Calibri"/>
                <w:color w:val="000000"/>
                <w:sz w:val="20"/>
                <w:szCs w:val="20"/>
              </w:rPr>
            </w:pPr>
          </w:p>
        </w:tc>
        <w:tc>
          <w:tcPr>
            <w:tcW w:w="5701" w:type="dxa"/>
            <w:gridSpan w:val="2"/>
            <w:vAlign w:val="center"/>
          </w:tcPr>
          <w:p w:rsidR="00FA4E57" w:rsidRPr="001A083F" w:rsidRDefault="00FA4E57" w:rsidP="001A083F">
            <w:pPr>
              <w:jc w:val="center"/>
              <w:rPr>
                <w:rFonts w:ascii="Garamond" w:hAnsi="Garamond"/>
                <w:sz w:val="22"/>
                <w:szCs w:val="22"/>
              </w:rPr>
            </w:pPr>
            <w:r w:rsidRPr="001A083F">
              <w:rPr>
                <w:rFonts w:ascii="Garamond" w:hAnsi="Garamond"/>
                <w:sz w:val="22"/>
                <w:szCs w:val="22"/>
              </w:rPr>
              <w:t>lunch</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2:30-3:30</w:t>
            </w:r>
          </w:p>
        </w:tc>
        <w:tc>
          <w:tcPr>
            <w:tcW w:w="2850" w:type="dxa"/>
            <w:vAlign w:val="center"/>
          </w:tcPr>
          <w:p w:rsidR="00655EDB" w:rsidRPr="001A083F" w:rsidRDefault="00655EDB" w:rsidP="001A083F">
            <w:pPr>
              <w:contextualSpacing/>
              <w:jc w:val="center"/>
              <w:rPr>
                <w:rFonts w:ascii="Garamond" w:eastAsia="Calibri" w:hAnsi="Garamond"/>
                <w:b/>
                <w:bCs/>
                <w:sz w:val="22"/>
                <w:szCs w:val="22"/>
              </w:rPr>
            </w:pPr>
            <w:r w:rsidRPr="001A083F">
              <w:rPr>
                <w:rFonts w:ascii="Garamond" w:eastAsia="Calibri" w:hAnsi="Garamond"/>
                <w:b/>
                <w:bCs/>
                <w:sz w:val="22"/>
                <w:szCs w:val="22"/>
              </w:rPr>
              <w:t>On Understanding and Testimony</w:t>
            </w:r>
          </w:p>
          <w:p w:rsidR="00FA4E57" w:rsidRPr="001A083F" w:rsidRDefault="00655EDB" w:rsidP="001A083F">
            <w:pPr>
              <w:contextualSpacing/>
              <w:jc w:val="center"/>
              <w:rPr>
                <w:rFonts w:ascii="Garamond" w:hAnsi="Garamond"/>
                <w:color w:val="000000"/>
                <w:sz w:val="22"/>
                <w:szCs w:val="22"/>
              </w:rPr>
            </w:pPr>
            <w:r w:rsidRPr="001A083F">
              <w:rPr>
                <w:rFonts w:ascii="Garamond" w:eastAsia="Calibri" w:hAnsi="Garamond"/>
                <w:sz w:val="22"/>
                <w:szCs w:val="22"/>
              </w:rPr>
              <w:t xml:space="preserve">Federica Isabella Malfatti, Leopold </w:t>
            </w:r>
            <w:proofErr w:type="spellStart"/>
            <w:r w:rsidRPr="001A083F">
              <w:rPr>
                <w:rFonts w:ascii="Garamond" w:eastAsia="Calibri" w:hAnsi="Garamond"/>
                <w:sz w:val="22"/>
                <w:szCs w:val="22"/>
              </w:rPr>
              <w:t>Franzens</w:t>
            </w:r>
            <w:proofErr w:type="spellEnd"/>
            <w:r w:rsidRPr="001A083F">
              <w:rPr>
                <w:rFonts w:ascii="Garamond" w:eastAsia="Calibri" w:hAnsi="Garamond"/>
                <w:sz w:val="22"/>
                <w:szCs w:val="22"/>
              </w:rPr>
              <w:t xml:space="preserve"> University of Innsbruck</w:t>
            </w:r>
          </w:p>
        </w:tc>
        <w:tc>
          <w:tcPr>
            <w:tcW w:w="2851" w:type="dxa"/>
            <w:vAlign w:val="center"/>
          </w:tcPr>
          <w:p w:rsidR="00655EDB" w:rsidRPr="001A083F" w:rsidRDefault="00655EDB" w:rsidP="001A083F">
            <w:pPr>
              <w:contextualSpacing/>
              <w:jc w:val="center"/>
              <w:rPr>
                <w:rFonts w:ascii="Garamond" w:hAnsi="Garamond"/>
                <w:b/>
                <w:sz w:val="22"/>
                <w:szCs w:val="22"/>
              </w:rPr>
            </w:pPr>
            <w:r w:rsidRPr="001A083F">
              <w:rPr>
                <w:rFonts w:ascii="Garamond" w:hAnsi="Garamond"/>
                <w:b/>
                <w:sz w:val="22"/>
                <w:szCs w:val="22"/>
              </w:rPr>
              <w:t>On Social Defeat</w:t>
            </w:r>
          </w:p>
          <w:p w:rsidR="009A3275" w:rsidRPr="001A083F" w:rsidRDefault="00655EDB" w:rsidP="001A083F">
            <w:pPr>
              <w:contextualSpacing/>
              <w:jc w:val="center"/>
              <w:rPr>
                <w:rFonts w:ascii="Garamond" w:hAnsi="Garamond"/>
                <w:sz w:val="22"/>
                <w:szCs w:val="22"/>
              </w:rPr>
            </w:pPr>
            <w:r w:rsidRPr="001A083F">
              <w:rPr>
                <w:rFonts w:ascii="Garamond" w:hAnsi="Garamond"/>
                <w:sz w:val="22"/>
                <w:szCs w:val="22"/>
              </w:rPr>
              <w:t xml:space="preserve">Brant </w:t>
            </w:r>
            <w:r w:rsidR="009A3275" w:rsidRPr="001A083F">
              <w:rPr>
                <w:rFonts w:ascii="Garamond" w:hAnsi="Garamond"/>
                <w:sz w:val="22"/>
                <w:szCs w:val="22"/>
              </w:rPr>
              <w:t>Madison</w:t>
            </w:r>
          </w:p>
          <w:p w:rsidR="00FA4E57" w:rsidRPr="001A083F" w:rsidRDefault="009A3275" w:rsidP="001A083F">
            <w:pPr>
              <w:contextualSpacing/>
              <w:jc w:val="center"/>
              <w:rPr>
                <w:rFonts w:ascii="Garamond" w:eastAsia="Times New Roman" w:hAnsi="Garamond"/>
                <w:color w:val="000000"/>
                <w:sz w:val="22"/>
                <w:szCs w:val="22"/>
              </w:rPr>
            </w:pPr>
            <w:r w:rsidRPr="001A083F">
              <w:rPr>
                <w:rFonts w:ascii="Garamond" w:hAnsi="Garamond"/>
                <w:sz w:val="22"/>
                <w:szCs w:val="22"/>
              </w:rPr>
              <w:t>United Arab Emirates University</w:t>
            </w:r>
          </w:p>
        </w:tc>
      </w:tr>
      <w:tr w:rsidR="00FA4E57" w:rsidRPr="004E37E8" w:rsidTr="001A083F">
        <w:tc>
          <w:tcPr>
            <w:tcW w:w="769" w:type="dxa"/>
            <w:vAlign w:val="center"/>
          </w:tcPr>
          <w:p w:rsidR="00FA4E57" w:rsidRDefault="00FA4E57" w:rsidP="00FA4E57">
            <w:pPr>
              <w:rPr>
                <w:rFonts w:ascii="Calibri" w:hAnsi="Calibri" w:cs="Calibri"/>
                <w:color w:val="000000"/>
                <w:sz w:val="20"/>
                <w:szCs w:val="20"/>
              </w:rPr>
            </w:pPr>
            <w:r>
              <w:rPr>
                <w:rFonts w:ascii="Calibri" w:hAnsi="Calibri" w:cs="Calibri"/>
                <w:color w:val="000000"/>
                <w:sz w:val="20"/>
                <w:szCs w:val="20"/>
              </w:rPr>
              <w:t>3:35-</w:t>
            </w:r>
          </w:p>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4:35</w:t>
            </w:r>
          </w:p>
        </w:tc>
        <w:tc>
          <w:tcPr>
            <w:tcW w:w="2850" w:type="dxa"/>
            <w:vAlign w:val="center"/>
          </w:tcPr>
          <w:p w:rsidR="004329C0" w:rsidRPr="001A083F" w:rsidRDefault="004329C0" w:rsidP="001A083F">
            <w:pPr>
              <w:contextualSpacing/>
              <w:jc w:val="center"/>
              <w:rPr>
                <w:rFonts w:ascii="Garamond" w:eastAsia="Times New Roman" w:hAnsi="Garamond"/>
                <w:b/>
                <w:bCs/>
                <w:color w:val="000000"/>
                <w:sz w:val="22"/>
                <w:szCs w:val="22"/>
              </w:rPr>
            </w:pPr>
            <w:r w:rsidRPr="001A083F">
              <w:rPr>
                <w:rFonts w:ascii="Garamond" w:eastAsia="Times New Roman" w:hAnsi="Garamond"/>
                <w:b/>
                <w:bCs/>
                <w:color w:val="000000"/>
                <w:sz w:val="22"/>
                <w:szCs w:val="22"/>
              </w:rPr>
              <w:t>Empathetic Understanding and Deliberative Democracy</w:t>
            </w:r>
          </w:p>
          <w:p w:rsidR="004329C0" w:rsidRPr="001A083F" w:rsidRDefault="004329C0" w:rsidP="001A083F">
            <w:pPr>
              <w:contextualSpacing/>
              <w:jc w:val="center"/>
              <w:rPr>
                <w:rFonts w:ascii="Garamond" w:eastAsia="Times New Roman" w:hAnsi="Garamond"/>
                <w:bCs/>
                <w:color w:val="000000"/>
                <w:sz w:val="22"/>
                <w:szCs w:val="22"/>
              </w:rPr>
            </w:pPr>
            <w:r w:rsidRPr="001A083F">
              <w:rPr>
                <w:rFonts w:ascii="Garamond" w:eastAsia="Times New Roman" w:hAnsi="Garamond"/>
                <w:bCs/>
                <w:color w:val="000000"/>
                <w:sz w:val="22"/>
                <w:szCs w:val="22"/>
              </w:rPr>
              <w:t>Michael Hannon</w:t>
            </w:r>
          </w:p>
          <w:p w:rsidR="00FA4E57" w:rsidRPr="001A083F" w:rsidRDefault="004329C0" w:rsidP="001A083F">
            <w:pPr>
              <w:contextualSpacing/>
              <w:jc w:val="center"/>
              <w:rPr>
                <w:rFonts w:ascii="Garamond" w:hAnsi="Garamond"/>
                <w:color w:val="000000"/>
                <w:sz w:val="22"/>
                <w:szCs w:val="22"/>
              </w:rPr>
            </w:pPr>
            <w:r w:rsidRPr="001A083F">
              <w:rPr>
                <w:rFonts w:ascii="Garamond" w:hAnsi="Garamond"/>
                <w:sz w:val="22"/>
                <w:szCs w:val="22"/>
              </w:rPr>
              <w:t>University of Nottingham</w:t>
            </w:r>
          </w:p>
        </w:tc>
        <w:tc>
          <w:tcPr>
            <w:tcW w:w="2851" w:type="dxa"/>
            <w:vAlign w:val="center"/>
          </w:tcPr>
          <w:p w:rsidR="00655EDB" w:rsidRPr="001A083F" w:rsidRDefault="00655EDB" w:rsidP="001A083F">
            <w:pPr>
              <w:contextualSpacing/>
              <w:jc w:val="center"/>
              <w:rPr>
                <w:rFonts w:ascii="Garamond" w:eastAsia="Calibri" w:hAnsi="Garamond"/>
                <w:b/>
                <w:bCs/>
                <w:sz w:val="22"/>
                <w:szCs w:val="22"/>
              </w:rPr>
            </w:pPr>
            <w:r w:rsidRPr="001A083F">
              <w:rPr>
                <w:rFonts w:ascii="Garamond" w:eastAsia="Calibri" w:hAnsi="Garamond"/>
                <w:b/>
                <w:bCs/>
                <w:sz w:val="22"/>
                <w:szCs w:val="22"/>
              </w:rPr>
              <w:t>Reliability, Defeat, and Social Factors</w:t>
            </w:r>
          </w:p>
          <w:p w:rsidR="009A3275" w:rsidRPr="001A083F" w:rsidRDefault="009A3275" w:rsidP="001A083F">
            <w:pPr>
              <w:contextualSpacing/>
              <w:jc w:val="center"/>
              <w:rPr>
                <w:rFonts w:ascii="Garamond" w:eastAsia="Times New Roman" w:hAnsi="Garamond"/>
                <w:sz w:val="22"/>
                <w:szCs w:val="22"/>
              </w:rPr>
            </w:pPr>
            <w:r w:rsidRPr="001A083F">
              <w:rPr>
                <w:rFonts w:ascii="Garamond" w:eastAsia="Times New Roman" w:hAnsi="Garamond"/>
                <w:sz w:val="22"/>
                <w:szCs w:val="22"/>
              </w:rPr>
              <w:t>Jack Lyons</w:t>
            </w:r>
          </w:p>
          <w:p w:rsidR="00FA4E57" w:rsidRPr="001A083F" w:rsidRDefault="009A3275" w:rsidP="001A083F">
            <w:pPr>
              <w:contextualSpacing/>
              <w:jc w:val="center"/>
              <w:rPr>
                <w:rFonts w:ascii="Garamond" w:eastAsia="Times New Roman" w:hAnsi="Garamond"/>
                <w:color w:val="000000"/>
                <w:sz w:val="22"/>
                <w:szCs w:val="22"/>
              </w:rPr>
            </w:pPr>
            <w:r w:rsidRPr="001A083F">
              <w:rPr>
                <w:rFonts w:ascii="Garamond" w:eastAsia="Times New Roman" w:hAnsi="Garamond"/>
                <w:sz w:val="22"/>
                <w:szCs w:val="22"/>
              </w:rPr>
              <w:t>University of Arkansas</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p>
        </w:tc>
        <w:tc>
          <w:tcPr>
            <w:tcW w:w="5701" w:type="dxa"/>
            <w:gridSpan w:val="2"/>
            <w:vAlign w:val="center"/>
          </w:tcPr>
          <w:p w:rsidR="00FA4E57" w:rsidRPr="001A083F" w:rsidRDefault="00FA4E57" w:rsidP="001A083F">
            <w:pPr>
              <w:jc w:val="center"/>
              <w:rPr>
                <w:rFonts w:ascii="Garamond" w:hAnsi="Garamond"/>
                <w:sz w:val="22"/>
                <w:szCs w:val="22"/>
              </w:rPr>
            </w:pPr>
            <w:r w:rsidRPr="001A083F">
              <w:rPr>
                <w:rFonts w:ascii="Garamond" w:hAnsi="Garamond"/>
                <w:sz w:val="22"/>
                <w:szCs w:val="22"/>
              </w:rPr>
              <w:t>break</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4:55-5:55</w:t>
            </w:r>
          </w:p>
        </w:tc>
        <w:tc>
          <w:tcPr>
            <w:tcW w:w="2850" w:type="dxa"/>
            <w:vAlign w:val="center"/>
          </w:tcPr>
          <w:p w:rsidR="00C17F94" w:rsidRPr="001A083F" w:rsidRDefault="00C17F94" w:rsidP="001A083F">
            <w:pPr>
              <w:contextualSpacing/>
              <w:jc w:val="center"/>
              <w:rPr>
                <w:rFonts w:ascii="Garamond" w:hAnsi="Garamond"/>
                <w:b/>
                <w:bCs/>
                <w:sz w:val="22"/>
                <w:szCs w:val="22"/>
              </w:rPr>
            </w:pPr>
            <w:r w:rsidRPr="001A083F">
              <w:rPr>
                <w:rFonts w:ascii="Garamond" w:hAnsi="Garamond"/>
                <w:b/>
                <w:bCs/>
                <w:sz w:val="22"/>
                <w:szCs w:val="22"/>
              </w:rPr>
              <w:t>The Mark of a Good Informant</w:t>
            </w:r>
          </w:p>
          <w:p w:rsidR="009A3275" w:rsidRPr="001A083F" w:rsidRDefault="009A3275" w:rsidP="001A083F">
            <w:pPr>
              <w:contextualSpacing/>
              <w:jc w:val="center"/>
              <w:rPr>
                <w:rFonts w:ascii="Garamond" w:eastAsia="Times New Roman" w:hAnsi="Garamond"/>
                <w:color w:val="000000"/>
                <w:sz w:val="22"/>
                <w:szCs w:val="22"/>
              </w:rPr>
            </w:pPr>
            <w:r w:rsidRPr="001A083F">
              <w:rPr>
                <w:rFonts w:ascii="Garamond" w:eastAsia="Times New Roman" w:hAnsi="Garamond"/>
                <w:color w:val="000000"/>
                <w:sz w:val="22"/>
                <w:szCs w:val="22"/>
              </w:rPr>
              <w:t>Catherine Elgin</w:t>
            </w:r>
          </w:p>
          <w:p w:rsidR="00FA4E57" w:rsidRPr="001A083F" w:rsidRDefault="009A3275" w:rsidP="001A083F">
            <w:pPr>
              <w:contextualSpacing/>
              <w:jc w:val="center"/>
              <w:rPr>
                <w:rFonts w:ascii="Garamond" w:eastAsia="Times New Roman" w:hAnsi="Garamond"/>
                <w:color w:val="000000"/>
                <w:sz w:val="22"/>
                <w:szCs w:val="22"/>
              </w:rPr>
            </w:pPr>
            <w:r w:rsidRPr="001A083F">
              <w:rPr>
                <w:rFonts w:ascii="Garamond" w:eastAsia="Times New Roman" w:hAnsi="Garamond"/>
                <w:color w:val="000000"/>
                <w:sz w:val="22"/>
                <w:szCs w:val="22"/>
              </w:rPr>
              <w:t>Harvard University</w:t>
            </w:r>
          </w:p>
        </w:tc>
        <w:tc>
          <w:tcPr>
            <w:tcW w:w="2851" w:type="dxa"/>
            <w:vAlign w:val="center"/>
          </w:tcPr>
          <w:p w:rsidR="004329C0" w:rsidRPr="001A083F" w:rsidRDefault="004329C0" w:rsidP="001A083F">
            <w:pPr>
              <w:contextualSpacing/>
              <w:jc w:val="center"/>
              <w:rPr>
                <w:rFonts w:ascii="Garamond" w:eastAsia="Times New Roman" w:hAnsi="Garamond"/>
                <w:b/>
                <w:sz w:val="22"/>
                <w:szCs w:val="22"/>
              </w:rPr>
            </w:pPr>
            <w:r w:rsidRPr="001A083F">
              <w:rPr>
                <w:rFonts w:ascii="Garamond" w:eastAsia="Times New Roman" w:hAnsi="Garamond"/>
                <w:b/>
                <w:sz w:val="22"/>
                <w:szCs w:val="22"/>
              </w:rPr>
              <w:t>Normative Defeaters</w:t>
            </w:r>
          </w:p>
          <w:p w:rsidR="009A3275" w:rsidRPr="001A083F" w:rsidRDefault="009A3275" w:rsidP="001A083F">
            <w:pPr>
              <w:contextualSpacing/>
              <w:jc w:val="center"/>
              <w:rPr>
                <w:rFonts w:ascii="Garamond" w:eastAsia="Times New Roman" w:hAnsi="Garamond"/>
                <w:sz w:val="22"/>
                <w:szCs w:val="22"/>
              </w:rPr>
            </w:pPr>
            <w:r w:rsidRPr="001A083F">
              <w:rPr>
                <w:rFonts w:ascii="Garamond" w:eastAsia="Times New Roman" w:hAnsi="Garamond"/>
                <w:sz w:val="22"/>
                <w:szCs w:val="22"/>
              </w:rPr>
              <w:t>Peter Graham</w:t>
            </w:r>
          </w:p>
          <w:p w:rsidR="00FA4E57" w:rsidRPr="001A083F" w:rsidRDefault="009A3275" w:rsidP="001A083F">
            <w:pPr>
              <w:contextualSpacing/>
              <w:jc w:val="center"/>
              <w:rPr>
                <w:rFonts w:ascii="Garamond" w:eastAsia="Times New Roman" w:hAnsi="Garamond"/>
                <w:sz w:val="22"/>
                <w:szCs w:val="22"/>
              </w:rPr>
            </w:pPr>
            <w:r w:rsidRPr="001A083F">
              <w:rPr>
                <w:rFonts w:ascii="Garamond" w:eastAsia="Times New Roman" w:hAnsi="Garamond"/>
                <w:sz w:val="22"/>
                <w:szCs w:val="22"/>
              </w:rPr>
              <w:t>University of California Riverside</w:t>
            </w:r>
          </w:p>
        </w:tc>
      </w:tr>
      <w:tr w:rsidR="00FA4E57" w:rsidRPr="004E37E8" w:rsidTr="001A083F">
        <w:tc>
          <w:tcPr>
            <w:tcW w:w="769" w:type="dxa"/>
            <w:vAlign w:val="center"/>
          </w:tcPr>
          <w:p w:rsidR="00FA4E57" w:rsidRPr="00355BBC" w:rsidRDefault="00FA4E57" w:rsidP="00FA4E57">
            <w:pPr>
              <w:rPr>
                <w:rFonts w:ascii="Calibri" w:hAnsi="Calibri" w:cs="Calibri"/>
                <w:color w:val="000000"/>
                <w:sz w:val="20"/>
                <w:szCs w:val="20"/>
              </w:rPr>
            </w:pPr>
            <w:r>
              <w:rPr>
                <w:rFonts w:ascii="Calibri" w:hAnsi="Calibri" w:cs="Calibri"/>
                <w:color w:val="000000"/>
                <w:sz w:val="20"/>
                <w:szCs w:val="20"/>
              </w:rPr>
              <w:t>6:00- 7:00</w:t>
            </w:r>
          </w:p>
        </w:tc>
        <w:tc>
          <w:tcPr>
            <w:tcW w:w="2850" w:type="dxa"/>
            <w:vAlign w:val="center"/>
          </w:tcPr>
          <w:p w:rsidR="00DD0F11" w:rsidRPr="001A083F" w:rsidRDefault="00DD0F11" w:rsidP="001A083F">
            <w:pPr>
              <w:contextualSpacing/>
              <w:jc w:val="center"/>
              <w:rPr>
                <w:rFonts w:ascii="Garamond" w:hAnsi="Garamond"/>
                <w:b/>
                <w:sz w:val="22"/>
                <w:szCs w:val="22"/>
              </w:rPr>
            </w:pPr>
            <w:r w:rsidRPr="001A083F">
              <w:rPr>
                <w:rFonts w:ascii="Garamond" w:hAnsi="Garamond"/>
                <w:b/>
                <w:sz w:val="22"/>
                <w:szCs w:val="22"/>
              </w:rPr>
              <w:t>Eventful Conversations and the Positive Virtues of a Good Listener</w:t>
            </w:r>
          </w:p>
          <w:p w:rsidR="001A083F" w:rsidRDefault="001A083F" w:rsidP="001A083F">
            <w:pPr>
              <w:contextualSpacing/>
              <w:jc w:val="center"/>
              <w:rPr>
                <w:rFonts w:ascii="Garamond" w:hAnsi="Garamond"/>
                <w:sz w:val="22"/>
                <w:szCs w:val="22"/>
              </w:rPr>
            </w:pPr>
            <w:proofErr w:type="spellStart"/>
            <w:r>
              <w:rPr>
                <w:rFonts w:ascii="Garamond" w:hAnsi="Garamond"/>
                <w:sz w:val="22"/>
                <w:szCs w:val="22"/>
              </w:rPr>
              <w:t>Josué</w:t>
            </w:r>
            <w:proofErr w:type="spellEnd"/>
            <w:r>
              <w:rPr>
                <w:rFonts w:ascii="Garamond" w:hAnsi="Garamond"/>
                <w:sz w:val="22"/>
                <w:szCs w:val="22"/>
              </w:rPr>
              <w:t xml:space="preserve"> </w:t>
            </w:r>
            <w:proofErr w:type="spellStart"/>
            <w:r>
              <w:rPr>
                <w:rFonts w:ascii="Garamond" w:hAnsi="Garamond"/>
                <w:sz w:val="22"/>
                <w:szCs w:val="22"/>
              </w:rPr>
              <w:t>Piñeiro</w:t>
            </w:r>
            <w:proofErr w:type="spellEnd"/>
            <w:r>
              <w:rPr>
                <w:rFonts w:ascii="Garamond" w:hAnsi="Garamond"/>
                <w:sz w:val="22"/>
                <w:szCs w:val="22"/>
              </w:rPr>
              <w:t xml:space="preserve"> </w:t>
            </w:r>
          </w:p>
          <w:p w:rsidR="001A083F" w:rsidRDefault="001A083F" w:rsidP="001A083F">
            <w:pPr>
              <w:contextualSpacing/>
              <w:jc w:val="center"/>
              <w:rPr>
                <w:rFonts w:ascii="Garamond" w:hAnsi="Garamond"/>
                <w:sz w:val="22"/>
                <w:szCs w:val="22"/>
              </w:rPr>
            </w:pPr>
            <w:r>
              <w:rPr>
                <w:rFonts w:ascii="Garamond" w:hAnsi="Garamond"/>
                <w:sz w:val="22"/>
                <w:szCs w:val="22"/>
              </w:rPr>
              <w:t xml:space="preserve">and </w:t>
            </w:r>
            <w:r w:rsidR="00DD0F11" w:rsidRPr="001A083F">
              <w:rPr>
                <w:rFonts w:ascii="Garamond" w:hAnsi="Garamond"/>
                <w:sz w:val="22"/>
                <w:szCs w:val="22"/>
              </w:rPr>
              <w:t>Justin Simpson</w:t>
            </w:r>
          </w:p>
          <w:p w:rsidR="00FA4E57" w:rsidRPr="001A083F" w:rsidRDefault="00DD0F11" w:rsidP="001A083F">
            <w:pPr>
              <w:contextualSpacing/>
              <w:jc w:val="center"/>
              <w:rPr>
                <w:rFonts w:ascii="Garamond" w:hAnsi="Garamond"/>
                <w:color w:val="000000"/>
                <w:sz w:val="22"/>
                <w:szCs w:val="22"/>
              </w:rPr>
            </w:pPr>
            <w:r w:rsidRPr="001A083F">
              <w:rPr>
                <w:rFonts w:ascii="Garamond" w:hAnsi="Garamond"/>
                <w:sz w:val="22"/>
                <w:szCs w:val="22"/>
              </w:rPr>
              <w:t>University of Georgia</w:t>
            </w:r>
          </w:p>
        </w:tc>
        <w:tc>
          <w:tcPr>
            <w:tcW w:w="2851" w:type="dxa"/>
            <w:vAlign w:val="center"/>
          </w:tcPr>
          <w:p w:rsidR="00C17F94" w:rsidRPr="001A083F" w:rsidRDefault="00C17F94" w:rsidP="001A083F">
            <w:pPr>
              <w:pStyle w:val="m-368996218089749398gmail-msonormal"/>
              <w:spacing w:after="0"/>
              <w:contextualSpacing/>
              <w:jc w:val="center"/>
              <w:rPr>
                <w:rFonts w:ascii="Garamond" w:hAnsi="Garamond"/>
                <w:b/>
                <w:bCs/>
                <w:sz w:val="22"/>
                <w:szCs w:val="22"/>
              </w:rPr>
            </w:pPr>
            <w:proofErr w:type="spellStart"/>
            <w:r w:rsidRPr="001A083F">
              <w:rPr>
                <w:rFonts w:ascii="Garamond" w:hAnsi="Garamond"/>
                <w:b/>
                <w:bCs/>
                <w:sz w:val="22"/>
                <w:szCs w:val="22"/>
              </w:rPr>
              <w:t>Reliabilism</w:t>
            </w:r>
            <w:proofErr w:type="spellEnd"/>
            <w:r w:rsidRPr="001A083F">
              <w:rPr>
                <w:rFonts w:ascii="Garamond" w:hAnsi="Garamond"/>
                <w:b/>
                <w:bCs/>
                <w:sz w:val="22"/>
                <w:szCs w:val="22"/>
              </w:rPr>
              <w:t>, Reasons, and Defeat</w:t>
            </w:r>
          </w:p>
          <w:p w:rsidR="001A083F" w:rsidRDefault="00C17F94" w:rsidP="001A083F">
            <w:pPr>
              <w:pStyle w:val="m-368996218089749398gmail-msonormal"/>
              <w:spacing w:after="0"/>
              <w:contextualSpacing/>
              <w:jc w:val="center"/>
              <w:rPr>
                <w:rFonts w:ascii="Garamond" w:hAnsi="Garamond"/>
                <w:bCs/>
                <w:sz w:val="22"/>
                <w:szCs w:val="22"/>
              </w:rPr>
            </w:pPr>
            <w:r w:rsidRPr="001A083F">
              <w:rPr>
                <w:rFonts w:ascii="Garamond" w:hAnsi="Garamond"/>
                <w:bCs/>
                <w:sz w:val="22"/>
                <w:szCs w:val="22"/>
              </w:rPr>
              <w:t xml:space="preserve">Bob </w:t>
            </w:r>
            <w:proofErr w:type="spellStart"/>
            <w:r w:rsidRPr="001A083F">
              <w:rPr>
                <w:rFonts w:ascii="Garamond" w:hAnsi="Garamond"/>
                <w:bCs/>
                <w:sz w:val="22"/>
                <w:szCs w:val="22"/>
              </w:rPr>
              <w:t>Beddor</w:t>
            </w:r>
            <w:proofErr w:type="spellEnd"/>
          </w:p>
          <w:p w:rsidR="00FA4E57" w:rsidRPr="001A083F" w:rsidRDefault="00E9570E" w:rsidP="001A083F">
            <w:pPr>
              <w:pStyle w:val="m-368996218089749398gmail-msonormal"/>
              <w:spacing w:after="0"/>
              <w:contextualSpacing/>
              <w:jc w:val="center"/>
              <w:rPr>
                <w:rFonts w:ascii="Garamond" w:hAnsi="Garamond"/>
                <w:sz w:val="22"/>
                <w:szCs w:val="22"/>
              </w:rPr>
            </w:pPr>
            <w:r w:rsidRPr="001A083F">
              <w:rPr>
                <w:rFonts w:ascii="Garamond" w:hAnsi="Garamond"/>
                <w:sz w:val="22"/>
                <w:szCs w:val="22"/>
              </w:rPr>
              <w:t>National University of Singapore</w:t>
            </w:r>
          </w:p>
        </w:tc>
      </w:tr>
    </w:tbl>
    <w:p w:rsidR="001A62D3" w:rsidRDefault="009A2263" w:rsidP="000D3F20">
      <w:pPr>
        <w:spacing w:line="276" w:lineRule="auto"/>
        <w:jc w:val="center"/>
      </w:pPr>
      <w:r>
        <w:lastRenderedPageBreak/>
        <w:t>Friday, June 7</w:t>
      </w:r>
      <w:r w:rsidR="001A62D3" w:rsidRPr="00B2586B">
        <w:rPr>
          <w:vertAlign w:val="superscript"/>
        </w:rPr>
        <w:t>th</w:t>
      </w:r>
    </w:p>
    <w:p w:rsidR="00B2586B" w:rsidRDefault="00B2586B" w:rsidP="001A62D3">
      <w:pPr>
        <w:spacing w:line="276" w:lineRule="auto"/>
        <w:jc w:val="center"/>
      </w:pPr>
    </w:p>
    <w:tbl>
      <w:tblPr>
        <w:tblStyle w:val="TableGrid"/>
        <w:tblW w:w="0" w:type="auto"/>
        <w:tblLook w:val="04A0" w:firstRow="1" w:lastRow="0" w:firstColumn="1" w:lastColumn="0" w:noHBand="0" w:noVBand="1"/>
      </w:tblPr>
      <w:tblGrid>
        <w:gridCol w:w="769"/>
        <w:gridCol w:w="2850"/>
        <w:gridCol w:w="2851"/>
      </w:tblGrid>
      <w:tr w:rsidR="009A2263" w:rsidRPr="004E37E8" w:rsidTr="007A365D">
        <w:tc>
          <w:tcPr>
            <w:tcW w:w="769" w:type="dxa"/>
            <w:vAlign w:val="center"/>
          </w:tcPr>
          <w:p w:rsidR="009A2263" w:rsidRPr="00355BBC" w:rsidRDefault="009A2263" w:rsidP="007A365D">
            <w:pPr>
              <w:rPr>
                <w:rFonts w:ascii="Calibri" w:hAnsi="Calibri" w:cs="Calibri"/>
                <w:color w:val="000000"/>
                <w:sz w:val="20"/>
                <w:szCs w:val="20"/>
              </w:rPr>
            </w:pPr>
          </w:p>
        </w:tc>
        <w:tc>
          <w:tcPr>
            <w:tcW w:w="2850" w:type="dxa"/>
          </w:tcPr>
          <w:p w:rsidR="009A2263" w:rsidRPr="009A3275" w:rsidRDefault="00111D1C" w:rsidP="007A365D">
            <w:pPr>
              <w:contextualSpacing/>
              <w:jc w:val="center"/>
              <w:rPr>
                <w:rFonts w:eastAsia="Times New Roman"/>
                <w:i/>
                <w:color w:val="000000"/>
                <w:sz w:val="22"/>
                <w:szCs w:val="22"/>
              </w:rPr>
            </w:pPr>
            <w:proofErr w:type="spellStart"/>
            <w:r>
              <w:rPr>
                <w:rFonts w:eastAsia="Times New Roman"/>
                <w:i/>
                <w:color w:val="000000"/>
                <w:sz w:val="22"/>
                <w:szCs w:val="22"/>
              </w:rPr>
              <w:t>Triglavska</w:t>
            </w:r>
            <w:proofErr w:type="spellEnd"/>
          </w:p>
        </w:tc>
        <w:tc>
          <w:tcPr>
            <w:tcW w:w="2851" w:type="dxa"/>
          </w:tcPr>
          <w:p w:rsidR="009A2263" w:rsidRPr="009A3275" w:rsidRDefault="00FA4E57" w:rsidP="007A365D">
            <w:pPr>
              <w:jc w:val="center"/>
              <w:rPr>
                <w:i/>
                <w:sz w:val="22"/>
                <w:szCs w:val="22"/>
              </w:rPr>
            </w:pPr>
            <w:proofErr w:type="spellStart"/>
            <w:r w:rsidRPr="009A3275">
              <w:rPr>
                <w:i/>
                <w:sz w:val="22"/>
                <w:szCs w:val="22"/>
              </w:rPr>
              <w:t>Grajska</w:t>
            </w:r>
            <w:proofErr w:type="spellEnd"/>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sidRPr="00355BBC">
              <w:rPr>
                <w:rFonts w:ascii="Calibri" w:hAnsi="Calibri" w:cs="Calibri"/>
                <w:color w:val="000000"/>
                <w:sz w:val="20"/>
                <w:szCs w:val="20"/>
              </w:rPr>
              <w:t>9:00-10:00</w:t>
            </w:r>
          </w:p>
        </w:tc>
        <w:tc>
          <w:tcPr>
            <w:tcW w:w="2850" w:type="dxa"/>
            <w:vAlign w:val="center"/>
          </w:tcPr>
          <w:p w:rsidR="00C17F94" w:rsidRPr="001A083F" w:rsidRDefault="00C17F94" w:rsidP="001A083F">
            <w:pPr>
              <w:contextualSpacing/>
              <w:jc w:val="center"/>
              <w:rPr>
                <w:rFonts w:ascii="Garamond" w:hAnsi="Garamond"/>
                <w:b/>
                <w:bCs/>
                <w:sz w:val="22"/>
                <w:szCs w:val="22"/>
              </w:rPr>
            </w:pPr>
            <w:r w:rsidRPr="001A083F">
              <w:rPr>
                <w:rFonts w:ascii="Garamond" w:hAnsi="Garamond"/>
                <w:b/>
                <w:bCs/>
                <w:sz w:val="22"/>
                <w:szCs w:val="22"/>
              </w:rPr>
              <w:t>Liberal democracy, media and epistemic reliability</w:t>
            </w:r>
          </w:p>
          <w:p w:rsidR="001A083F" w:rsidRDefault="001A083F" w:rsidP="001A083F">
            <w:pPr>
              <w:contextualSpacing/>
              <w:jc w:val="center"/>
              <w:rPr>
                <w:rFonts w:ascii="Garamond" w:hAnsi="Garamond"/>
                <w:bCs/>
                <w:sz w:val="22"/>
                <w:szCs w:val="22"/>
              </w:rPr>
            </w:pPr>
            <w:r>
              <w:rPr>
                <w:rFonts w:ascii="Garamond" w:hAnsi="Garamond"/>
                <w:bCs/>
                <w:sz w:val="22"/>
                <w:szCs w:val="22"/>
              </w:rPr>
              <w:t xml:space="preserve">Stefano </w:t>
            </w:r>
            <w:proofErr w:type="spellStart"/>
            <w:r>
              <w:rPr>
                <w:rFonts w:ascii="Garamond" w:hAnsi="Garamond"/>
                <w:bCs/>
                <w:sz w:val="22"/>
                <w:szCs w:val="22"/>
              </w:rPr>
              <w:t>Colloca</w:t>
            </w:r>
            <w:proofErr w:type="spellEnd"/>
          </w:p>
          <w:p w:rsidR="00C17F94" w:rsidRPr="001A083F" w:rsidRDefault="00C17F94" w:rsidP="001A083F">
            <w:pPr>
              <w:contextualSpacing/>
              <w:jc w:val="center"/>
              <w:rPr>
                <w:rFonts w:ascii="Garamond" w:hAnsi="Garamond"/>
                <w:bCs/>
                <w:sz w:val="22"/>
                <w:szCs w:val="22"/>
              </w:rPr>
            </w:pPr>
            <w:r w:rsidRPr="001A083F">
              <w:rPr>
                <w:rFonts w:ascii="Garamond" w:hAnsi="Garamond"/>
                <w:bCs/>
                <w:sz w:val="22"/>
                <w:szCs w:val="22"/>
              </w:rPr>
              <w:t>University of Pavia, Italy</w:t>
            </w:r>
          </w:p>
          <w:p w:rsidR="009A2263" w:rsidRPr="001A083F" w:rsidRDefault="009A2263" w:rsidP="001A083F">
            <w:pPr>
              <w:contextualSpacing/>
              <w:jc w:val="center"/>
              <w:rPr>
                <w:rFonts w:ascii="Garamond" w:eastAsia="Times New Roman" w:hAnsi="Garamond"/>
                <w:color w:val="000000"/>
                <w:sz w:val="22"/>
                <w:szCs w:val="22"/>
              </w:rPr>
            </w:pPr>
          </w:p>
        </w:tc>
        <w:tc>
          <w:tcPr>
            <w:tcW w:w="2851" w:type="dxa"/>
            <w:vAlign w:val="center"/>
          </w:tcPr>
          <w:p w:rsidR="004329C0" w:rsidRPr="001A083F" w:rsidRDefault="004329C0" w:rsidP="001A083F">
            <w:pPr>
              <w:contextualSpacing/>
              <w:jc w:val="center"/>
              <w:rPr>
                <w:rFonts w:ascii="Garamond" w:hAnsi="Garamond"/>
                <w:b/>
                <w:sz w:val="22"/>
                <w:szCs w:val="22"/>
              </w:rPr>
            </w:pPr>
            <w:r w:rsidRPr="001A083F">
              <w:rPr>
                <w:rFonts w:ascii="Garamond" w:hAnsi="Garamond"/>
                <w:b/>
                <w:sz w:val="22"/>
                <w:szCs w:val="22"/>
              </w:rPr>
              <w:t>Trust and Testimonial Justification</w:t>
            </w:r>
          </w:p>
          <w:p w:rsidR="009A3275" w:rsidRPr="001A083F" w:rsidRDefault="009A3275" w:rsidP="001A083F">
            <w:pPr>
              <w:contextualSpacing/>
              <w:jc w:val="center"/>
              <w:rPr>
                <w:rFonts w:ascii="Garamond" w:eastAsia="Times New Roman" w:hAnsi="Garamond"/>
                <w:color w:val="000000"/>
                <w:sz w:val="22"/>
                <w:szCs w:val="22"/>
              </w:rPr>
            </w:pPr>
            <w:r w:rsidRPr="001A083F">
              <w:rPr>
                <w:rFonts w:ascii="Garamond" w:eastAsia="Times New Roman" w:hAnsi="Garamond"/>
                <w:color w:val="000000"/>
                <w:sz w:val="22"/>
                <w:szCs w:val="22"/>
              </w:rPr>
              <w:t>Elizabeth Fricker</w:t>
            </w:r>
          </w:p>
          <w:p w:rsidR="004329C0" w:rsidRPr="001A083F" w:rsidRDefault="009A3275" w:rsidP="001A083F">
            <w:pPr>
              <w:jc w:val="center"/>
              <w:rPr>
                <w:rFonts w:ascii="Garamond" w:eastAsia="Times New Roman" w:hAnsi="Garamond"/>
                <w:color w:val="000000"/>
                <w:sz w:val="22"/>
                <w:szCs w:val="22"/>
              </w:rPr>
            </w:pPr>
            <w:r w:rsidRPr="001A083F">
              <w:rPr>
                <w:rFonts w:ascii="Garamond" w:eastAsia="Times New Roman" w:hAnsi="Garamond"/>
                <w:color w:val="000000"/>
                <w:sz w:val="22"/>
                <w:szCs w:val="22"/>
              </w:rPr>
              <w:t>Magdalen College, Oxford</w:t>
            </w:r>
          </w:p>
          <w:p w:rsidR="009A2263" w:rsidRPr="001A083F" w:rsidRDefault="001A083F" w:rsidP="001A083F">
            <w:pPr>
              <w:jc w:val="center"/>
              <w:rPr>
                <w:rFonts w:ascii="Garamond" w:hAnsi="Garamond"/>
                <w:sz w:val="22"/>
                <w:szCs w:val="22"/>
              </w:rPr>
            </w:pPr>
            <w:r>
              <w:rPr>
                <w:rFonts w:ascii="Garamond" w:eastAsia="Times New Roman" w:hAnsi="Garamond"/>
                <w:color w:val="000000"/>
                <w:sz w:val="22"/>
                <w:szCs w:val="22"/>
              </w:rPr>
              <w:t>a</w:t>
            </w:r>
            <w:r w:rsidR="004329C0" w:rsidRPr="001A083F">
              <w:rPr>
                <w:rFonts w:ascii="Garamond" w:eastAsia="Times New Roman" w:hAnsi="Garamond"/>
                <w:color w:val="000000"/>
                <w:sz w:val="22"/>
                <w:szCs w:val="22"/>
              </w:rPr>
              <w:t xml:space="preserve">nd </w:t>
            </w:r>
            <w:r w:rsidR="000117C9">
              <w:rPr>
                <w:rFonts w:ascii="Garamond" w:eastAsia="Times New Roman" w:hAnsi="Garamond"/>
                <w:color w:val="000000"/>
                <w:sz w:val="22"/>
                <w:szCs w:val="22"/>
              </w:rPr>
              <w:t xml:space="preserve">University of </w:t>
            </w:r>
            <w:r w:rsidR="004329C0" w:rsidRPr="001A083F">
              <w:rPr>
                <w:rFonts w:ascii="Garamond" w:eastAsia="Times New Roman" w:hAnsi="Garamond"/>
                <w:color w:val="000000"/>
                <w:sz w:val="22"/>
                <w:szCs w:val="22"/>
              </w:rPr>
              <w:t>Notre Dame</w:t>
            </w:r>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sidRPr="00355BBC">
              <w:rPr>
                <w:rFonts w:ascii="Calibri" w:hAnsi="Calibri" w:cs="Calibri"/>
                <w:color w:val="000000"/>
                <w:sz w:val="20"/>
                <w:szCs w:val="20"/>
              </w:rPr>
              <w:t>10:05-11:05</w:t>
            </w:r>
          </w:p>
        </w:tc>
        <w:tc>
          <w:tcPr>
            <w:tcW w:w="2850" w:type="dxa"/>
            <w:vAlign w:val="center"/>
          </w:tcPr>
          <w:p w:rsidR="004329C0" w:rsidRPr="001A083F" w:rsidRDefault="004329C0" w:rsidP="001A083F">
            <w:pPr>
              <w:contextualSpacing/>
              <w:jc w:val="center"/>
              <w:rPr>
                <w:rFonts w:ascii="Garamond" w:hAnsi="Garamond"/>
                <w:b/>
                <w:sz w:val="22"/>
                <w:szCs w:val="22"/>
              </w:rPr>
            </w:pPr>
            <w:r w:rsidRPr="001A083F">
              <w:rPr>
                <w:rFonts w:ascii="Garamond" w:hAnsi="Garamond"/>
                <w:b/>
                <w:sz w:val="22"/>
                <w:szCs w:val="22"/>
              </w:rPr>
              <w:t>Fake News: The Case for a Consumer-Oriented Explication</w:t>
            </w:r>
          </w:p>
          <w:p w:rsidR="009A3275" w:rsidRPr="001A083F" w:rsidRDefault="009A3275" w:rsidP="001A083F">
            <w:pPr>
              <w:contextualSpacing/>
              <w:jc w:val="center"/>
              <w:rPr>
                <w:rFonts w:ascii="Garamond" w:hAnsi="Garamond"/>
                <w:sz w:val="22"/>
                <w:szCs w:val="22"/>
              </w:rPr>
            </w:pPr>
            <w:r w:rsidRPr="001A083F">
              <w:rPr>
                <w:rFonts w:ascii="Garamond" w:hAnsi="Garamond"/>
                <w:sz w:val="22"/>
                <w:szCs w:val="22"/>
              </w:rPr>
              <w:t xml:space="preserve">Thomas </w:t>
            </w:r>
            <w:proofErr w:type="spellStart"/>
            <w:r w:rsidRPr="001A083F">
              <w:rPr>
                <w:rFonts w:ascii="Garamond" w:hAnsi="Garamond"/>
                <w:sz w:val="22"/>
                <w:szCs w:val="22"/>
              </w:rPr>
              <w:t>Grundmann</w:t>
            </w:r>
            <w:proofErr w:type="spellEnd"/>
          </w:p>
          <w:p w:rsidR="009A2263" w:rsidRPr="001A083F" w:rsidRDefault="009A3275" w:rsidP="001A083F">
            <w:pPr>
              <w:contextualSpacing/>
              <w:jc w:val="center"/>
              <w:rPr>
                <w:rFonts w:ascii="Garamond" w:hAnsi="Garamond"/>
                <w:sz w:val="22"/>
                <w:szCs w:val="22"/>
              </w:rPr>
            </w:pPr>
            <w:r w:rsidRPr="001A083F">
              <w:rPr>
                <w:rFonts w:ascii="Garamond" w:hAnsi="Garamond"/>
                <w:sz w:val="22"/>
                <w:szCs w:val="22"/>
              </w:rPr>
              <w:t>University of Cologne</w:t>
            </w:r>
          </w:p>
        </w:tc>
        <w:tc>
          <w:tcPr>
            <w:tcW w:w="2851" w:type="dxa"/>
            <w:vAlign w:val="center"/>
          </w:tcPr>
          <w:p w:rsidR="004329C0" w:rsidRPr="001A083F" w:rsidRDefault="004329C0" w:rsidP="001A083F">
            <w:pPr>
              <w:contextualSpacing/>
              <w:jc w:val="center"/>
              <w:rPr>
                <w:rFonts w:ascii="Garamond" w:hAnsi="Garamond"/>
                <w:b/>
                <w:sz w:val="22"/>
                <w:szCs w:val="22"/>
              </w:rPr>
            </w:pPr>
            <w:r w:rsidRPr="001A083F">
              <w:rPr>
                <w:rFonts w:ascii="Garamond" w:hAnsi="Garamond"/>
                <w:b/>
                <w:sz w:val="22"/>
                <w:szCs w:val="22"/>
              </w:rPr>
              <w:t>Developing Robust Epistemic Trust Relations: Negotiating Social and Epistemic Power</w:t>
            </w:r>
          </w:p>
          <w:p w:rsidR="001A083F" w:rsidRDefault="004329C0" w:rsidP="001A083F">
            <w:pPr>
              <w:contextualSpacing/>
              <w:jc w:val="center"/>
              <w:rPr>
                <w:rFonts w:ascii="Garamond" w:hAnsi="Garamond"/>
                <w:sz w:val="22"/>
                <w:szCs w:val="22"/>
              </w:rPr>
            </w:pPr>
            <w:r w:rsidRPr="001A083F">
              <w:rPr>
                <w:rFonts w:ascii="Garamond" w:hAnsi="Garamond"/>
                <w:sz w:val="22"/>
                <w:szCs w:val="22"/>
              </w:rPr>
              <w:t xml:space="preserve">Heidi </w:t>
            </w:r>
            <w:proofErr w:type="spellStart"/>
            <w:r w:rsidRPr="001A083F">
              <w:rPr>
                <w:rFonts w:ascii="Garamond" w:hAnsi="Garamond"/>
                <w:sz w:val="22"/>
                <w:szCs w:val="22"/>
              </w:rPr>
              <w:t>Grasswick</w:t>
            </w:r>
            <w:proofErr w:type="spellEnd"/>
          </w:p>
          <w:p w:rsidR="009A2263" w:rsidRPr="001A083F" w:rsidRDefault="004329C0" w:rsidP="001A083F">
            <w:pPr>
              <w:contextualSpacing/>
              <w:jc w:val="center"/>
              <w:rPr>
                <w:rFonts w:ascii="Garamond" w:hAnsi="Garamond"/>
                <w:sz w:val="22"/>
                <w:szCs w:val="22"/>
              </w:rPr>
            </w:pPr>
            <w:r w:rsidRPr="001A083F">
              <w:rPr>
                <w:rFonts w:ascii="Garamond" w:hAnsi="Garamond"/>
                <w:sz w:val="22"/>
                <w:szCs w:val="22"/>
              </w:rPr>
              <w:t>Middlebury College</w:t>
            </w:r>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sidRPr="00355BBC">
              <w:rPr>
                <w:rFonts w:ascii="Calibri" w:hAnsi="Calibri" w:cs="Calibri"/>
                <w:color w:val="000000"/>
                <w:sz w:val="20"/>
                <w:szCs w:val="20"/>
              </w:rPr>
              <w:t xml:space="preserve">11:05-11:25 </w:t>
            </w:r>
          </w:p>
        </w:tc>
        <w:tc>
          <w:tcPr>
            <w:tcW w:w="5701" w:type="dxa"/>
            <w:gridSpan w:val="2"/>
            <w:vAlign w:val="center"/>
          </w:tcPr>
          <w:p w:rsidR="009A2263" w:rsidRPr="001A083F" w:rsidRDefault="009A2263" w:rsidP="001A083F">
            <w:pPr>
              <w:jc w:val="center"/>
              <w:rPr>
                <w:rFonts w:ascii="Garamond" w:hAnsi="Garamond"/>
                <w:sz w:val="22"/>
                <w:szCs w:val="22"/>
              </w:rPr>
            </w:pPr>
            <w:r w:rsidRPr="001A083F">
              <w:rPr>
                <w:rFonts w:ascii="Garamond" w:hAnsi="Garamond"/>
                <w:sz w:val="22"/>
                <w:szCs w:val="22"/>
              </w:rPr>
              <w:t>break</w:t>
            </w:r>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sidRPr="00355BBC">
              <w:rPr>
                <w:rFonts w:ascii="Calibri" w:hAnsi="Calibri" w:cs="Calibri"/>
                <w:color w:val="000000"/>
                <w:sz w:val="20"/>
                <w:szCs w:val="20"/>
              </w:rPr>
              <w:t>11:25-12:25</w:t>
            </w:r>
          </w:p>
        </w:tc>
        <w:tc>
          <w:tcPr>
            <w:tcW w:w="2850" w:type="dxa"/>
            <w:vAlign w:val="center"/>
          </w:tcPr>
          <w:p w:rsidR="00DD0F11" w:rsidRPr="001A083F" w:rsidRDefault="00DD0F11" w:rsidP="001A083F">
            <w:pPr>
              <w:spacing w:before="100" w:beforeAutospacing="1" w:after="100" w:afterAutospacing="1"/>
              <w:contextualSpacing/>
              <w:jc w:val="center"/>
              <w:rPr>
                <w:rFonts w:ascii="Garamond" w:eastAsia="Times New Roman" w:hAnsi="Garamond"/>
                <w:b/>
                <w:sz w:val="22"/>
                <w:szCs w:val="22"/>
              </w:rPr>
            </w:pPr>
            <w:r w:rsidRPr="001A083F">
              <w:rPr>
                <w:rFonts w:ascii="Garamond" w:eastAsia="Times New Roman" w:hAnsi="Garamond"/>
                <w:b/>
                <w:sz w:val="22"/>
                <w:szCs w:val="22"/>
              </w:rPr>
              <w:t>The Social Epistemology of Google</w:t>
            </w:r>
          </w:p>
          <w:p w:rsidR="00E9570E" w:rsidRPr="001A083F" w:rsidRDefault="00DD0F11" w:rsidP="001A083F">
            <w:pPr>
              <w:spacing w:before="100" w:beforeAutospacing="1" w:after="100" w:afterAutospacing="1"/>
              <w:contextualSpacing/>
              <w:jc w:val="center"/>
              <w:rPr>
                <w:rFonts w:ascii="Garamond" w:eastAsia="Times New Roman" w:hAnsi="Garamond"/>
                <w:sz w:val="22"/>
                <w:szCs w:val="22"/>
              </w:rPr>
            </w:pPr>
            <w:r w:rsidRPr="001A083F">
              <w:rPr>
                <w:rFonts w:ascii="Garamond" w:eastAsia="Times New Roman" w:hAnsi="Garamond"/>
                <w:sz w:val="22"/>
                <w:szCs w:val="22"/>
              </w:rPr>
              <w:t xml:space="preserve">Erik </w:t>
            </w:r>
            <w:r w:rsidR="00E9570E" w:rsidRPr="001A083F">
              <w:rPr>
                <w:rFonts w:ascii="Garamond" w:eastAsia="Times New Roman" w:hAnsi="Garamond"/>
                <w:sz w:val="22"/>
                <w:szCs w:val="22"/>
              </w:rPr>
              <w:t>J. Olsson</w:t>
            </w:r>
          </w:p>
          <w:p w:rsidR="009A2263" w:rsidRPr="001A083F" w:rsidRDefault="00E9570E" w:rsidP="001A083F">
            <w:pPr>
              <w:spacing w:before="100" w:beforeAutospacing="1" w:after="100" w:afterAutospacing="1"/>
              <w:contextualSpacing/>
              <w:jc w:val="center"/>
              <w:rPr>
                <w:rFonts w:ascii="Garamond" w:hAnsi="Garamond"/>
                <w:sz w:val="22"/>
                <w:szCs w:val="22"/>
              </w:rPr>
            </w:pPr>
            <w:r w:rsidRPr="001A083F">
              <w:rPr>
                <w:rFonts w:ascii="Garamond" w:eastAsia="Times New Roman" w:hAnsi="Garamond"/>
                <w:sz w:val="22"/>
                <w:szCs w:val="22"/>
              </w:rPr>
              <w:t>Lund University</w:t>
            </w:r>
          </w:p>
        </w:tc>
        <w:tc>
          <w:tcPr>
            <w:tcW w:w="2851" w:type="dxa"/>
            <w:vAlign w:val="center"/>
          </w:tcPr>
          <w:p w:rsidR="00DD0F11" w:rsidRPr="001A083F" w:rsidRDefault="00DD0F11" w:rsidP="001A083F">
            <w:pPr>
              <w:contextualSpacing/>
              <w:jc w:val="center"/>
              <w:rPr>
                <w:rFonts w:ascii="Garamond" w:hAnsi="Garamond"/>
                <w:b/>
                <w:sz w:val="22"/>
                <w:szCs w:val="22"/>
              </w:rPr>
            </w:pPr>
            <w:r w:rsidRPr="001A083F">
              <w:rPr>
                <w:rFonts w:ascii="Garamond" w:hAnsi="Garamond"/>
                <w:b/>
                <w:sz w:val="22"/>
                <w:szCs w:val="22"/>
              </w:rPr>
              <w:t>Epistemic Gaslighting and Resistance</w:t>
            </w:r>
          </w:p>
          <w:p w:rsidR="001A083F" w:rsidRDefault="001A083F" w:rsidP="001A083F">
            <w:pPr>
              <w:contextualSpacing/>
              <w:jc w:val="center"/>
              <w:rPr>
                <w:rFonts w:ascii="Garamond" w:hAnsi="Garamond"/>
                <w:sz w:val="22"/>
                <w:szCs w:val="22"/>
              </w:rPr>
            </w:pPr>
            <w:proofErr w:type="spellStart"/>
            <w:r>
              <w:rPr>
                <w:rFonts w:ascii="Garamond" w:hAnsi="Garamond"/>
                <w:sz w:val="22"/>
                <w:szCs w:val="22"/>
              </w:rPr>
              <w:t>Gaile</w:t>
            </w:r>
            <w:proofErr w:type="spellEnd"/>
            <w:r>
              <w:rPr>
                <w:rFonts w:ascii="Garamond" w:hAnsi="Garamond"/>
                <w:sz w:val="22"/>
                <w:szCs w:val="22"/>
              </w:rPr>
              <w:t xml:space="preserve"> </w:t>
            </w:r>
            <w:proofErr w:type="spellStart"/>
            <w:r>
              <w:rPr>
                <w:rFonts w:ascii="Garamond" w:hAnsi="Garamond"/>
                <w:sz w:val="22"/>
                <w:szCs w:val="22"/>
              </w:rPr>
              <w:t>Pohlhaus</w:t>
            </w:r>
            <w:proofErr w:type="spellEnd"/>
          </w:p>
          <w:p w:rsidR="009A2263" w:rsidRPr="001A083F" w:rsidRDefault="00DD0F11" w:rsidP="001A083F">
            <w:pPr>
              <w:contextualSpacing/>
              <w:jc w:val="center"/>
              <w:rPr>
                <w:rFonts w:ascii="Garamond" w:eastAsia="Times New Roman" w:hAnsi="Garamond"/>
                <w:sz w:val="22"/>
                <w:szCs w:val="22"/>
              </w:rPr>
            </w:pPr>
            <w:r w:rsidRPr="001A083F">
              <w:rPr>
                <w:rFonts w:ascii="Garamond" w:hAnsi="Garamond"/>
                <w:sz w:val="22"/>
                <w:szCs w:val="22"/>
              </w:rPr>
              <w:t>Miami University</w:t>
            </w:r>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sidRPr="00355BBC">
              <w:rPr>
                <w:rFonts w:ascii="Calibri" w:hAnsi="Calibri" w:cs="Calibri"/>
                <w:color w:val="000000"/>
                <w:sz w:val="20"/>
                <w:szCs w:val="20"/>
              </w:rPr>
              <w:t xml:space="preserve">12:25-2:25 </w:t>
            </w:r>
          </w:p>
        </w:tc>
        <w:tc>
          <w:tcPr>
            <w:tcW w:w="5701" w:type="dxa"/>
            <w:gridSpan w:val="2"/>
            <w:vAlign w:val="center"/>
          </w:tcPr>
          <w:p w:rsidR="009A2263" w:rsidRPr="001A083F" w:rsidRDefault="009A2263" w:rsidP="001A083F">
            <w:pPr>
              <w:jc w:val="center"/>
              <w:rPr>
                <w:rFonts w:ascii="Garamond" w:hAnsi="Garamond"/>
                <w:sz w:val="22"/>
                <w:szCs w:val="22"/>
              </w:rPr>
            </w:pPr>
            <w:r w:rsidRPr="001A083F">
              <w:rPr>
                <w:rFonts w:ascii="Garamond" w:hAnsi="Garamond"/>
                <w:sz w:val="22"/>
                <w:szCs w:val="22"/>
              </w:rPr>
              <w:t>lunch</w:t>
            </w:r>
          </w:p>
        </w:tc>
      </w:tr>
      <w:tr w:rsidR="009A2263" w:rsidRPr="004E37E8" w:rsidTr="001A083F">
        <w:tc>
          <w:tcPr>
            <w:tcW w:w="769" w:type="dxa"/>
            <w:vAlign w:val="center"/>
          </w:tcPr>
          <w:p w:rsidR="009A2263" w:rsidRPr="00355BBC" w:rsidRDefault="009A2263" w:rsidP="007A365D">
            <w:pPr>
              <w:rPr>
                <w:rFonts w:ascii="Calibri" w:hAnsi="Calibri" w:cs="Calibri"/>
                <w:color w:val="000000"/>
                <w:sz w:val="20"/>
                <w:szCs w:val="20"/>
              </w:rPr>
            </w:pPr>
            <w:r>
              <w:rPr>
                <w:rFonts w:ascii="Calibri" w:hAnsi="Calibri" w:cs="Calibri"/>
                <w:color w:val="000000"/>
                <w:sz w:val="20"/>
                <w:szCs w:val="20"/>
              </w:rPr>
              <w:t>2:30-3:30</w:t>
            </w:r>
          </w:p>
        </w:tc>
        <w:tc>
          <w:tcPr>
            <w:tcW w:w="2850" w:type="dxa"/>
            <w:vAlign w:val="center"/>
          </w:tcPr>
          <w:p w:rsidR="000D3F20" w:rsidRPr="001A083F" w:rsidRDefault="000D3F20" w:rsidP="000D3F20">
            <w:pPr>
              <w:autoSpaceDE w:val="0"/>
              <w:autoSpaceDN w:val="0"/>
              <w:adjustRightInd w:val="0"/>
              <w:contextualSpacing/>
              <w:jc w:val="center"/>
              <w:rPr>
                <w:rFonts w:ascii="Garamond" w:hAnsi="Garamond"/>
                <w:b/>
                <w:iCs/>
                <w:sz w:val="22"/>
                <w:szCs w:val="22"/>
              </w:rPr>
            </w:pPr>
            <w:r w:rsidRPr="001A083F">
              <w:rPr>
                <w:rFonts w:ascii="Garamond" w:hAnsi="Garamond"/>
                <w:b/>
                <w:iCs/>
                <w:sz w:val="22"/>
                <w:szCs w:val="22"/>
              </w:rPr>
              <w:t>Impossibility Results for Rational Belief</w:t>
            </w:r>
          </w:p>
          <w:p w:rsidR="000D3F20" w:rsidRDefault="000D3F20" w:rsidP="000D3F20">
            <w:pPr>
              <w:autoSpaceDE w:val="0"/>
              <w:autoSpaceDN w:val="0"/>
              <w:adjustRightInd w:val="0"/>
              <w:contextualSpacing/>
              <w:jc w:val="center"/>
              <w:rPr>
                <w:rFonts w:ascii="Garamond" w:hAnsi="Garamond"/>
                <w:iCs/>
                <w:sz w:val="22"/>
                <w:szCs w:val="22"/>
              </w:rPr>
            </w:pPr>
            <w:r w:rsidRPr="001A083F">
              <w:rPr>
                <w:rFonts w:ascii="Garamond" w:hAnsi="Garamond"/>
                <w:iCs/>
                <w:sz w:val="22"/>
                <w:szCs w:val="22"/>
              </w:rPr>
              <w:t>Gerhard Schurz</w:t>
            </w:r>
          </w:p>
          <w:p w:rsidR="009A2263" w:rsidRPr="000D3F20" w:rsidRDefault="000D3F20" w:rsidP="000D3F20">
            <w:pPr>
              <w:autoSpaceDE w:val="0"/>
              <w:autoSpaceDN w:val="0"/>
              <w:adjustRightInd w:val="0"/>
              <w:contextualSpacing/>
              <w:jc w:val="center"/>
              <w:rPr>
                <w:rFonts w:ascii="Garamond" w:hAnsi="Garamond"/>
                <w:iCs/>
                <w:sz w:val="22"/>
                <w:szCs w:val="22"/>
              </w:rPr>
            </w:pPr>
            <w:r w:rsidRPr="001A083F">
              <w:rPr>
                <w:rFonts w:ascii="Garamond" w:hAnsi="Garamond"/>
                <w:iCs/>
                <w:sz w:val="22"/>
                <w:szCs w:val="22"/>
              </w:rPr>
              <w:t>Heinrich Heine University Düsseldorf</w:t>
            </w:r>
          </w:p>
        </w:tc>
        <w:tc>
          <w:tcPr>
            <w:tcW w:w="2851" w:type="dxa"/>
            <w:vAlign w:val="center"/>
          </w:tcPr>
          <w:p w:rsidR="00DD0F11" w:rsidRPr="001A083F" w:rsidRDefault="00DD0F11" w:rsidP="001A083F">
            <w:pPr>
              <w:autoSpaceDE w:val="0"/>
              <w:autoSpaceDN w:val="0"/>
              <w:adjustRightInd w:val="0"/>
              <w:contextualSpacing/>
              <w:jc w:val="center"/>
              <w:rPr>
                <w:rFonts w:ascii="Garamond" w:hAnsi="Garamond"/>
                <w:b/>
                <w:sz w:val="22"/>
                <w:szCs w:val="22"/>
              </w:rPr>
            </w:pPr>
            <w:r w:rsidRPr="001A083F">
              <w:rPr>
                <w:rFonts w:ascii="Garamond" w:hAnsi="Garamond"/>
                <w:b/>
                <w:sz w:val="22"/>
                <w:szCs w:val="22"/>
              </w:rPr>
              <w:t>Belief Polarization and Epistemic Feedback Loops</w:t>
            </w:r>
          </w:p>
          <w:p w:rsidR="001A083F" w:rsidRDefault="00DD0F11" w:rsidP="001A083F">
            <w:pPr>
              <w:autoSpaceDE w:val="0"/>
              <w:autoSpaceDN w:val="0"/>
              <w:adjustRightInd w:val="0"/>
              <w:contextualSpacing/>
              <w:jc w:val="center"/>
              <w:rPr>
                <w:rFonts w:ascii="Garamond" w:hAnsi="Garamond"/>
                <w:sz w:val="22"/>
                <w:szCs w:val="22"/>
              </w:rPr>
            </w:pPr>
            <w:r w:rsidRPr="001A083F">
              <w:rPr>
                <w:rFonts w:ascii="Garamond" w:hAnsi="Garamond"/>
                <w:sz w:val="22"/>
                <w:szCs w:val="22"/>
              </w:rPr>
              <w:t xml:space="preserve">Blake </w:t>
            </w:r>
            <w:proofErr w:type="spellStart"/>
            <w:r w:rsidR="001A083F">
              <w:rPr>
                <w:rFonts w:ascii="Garamond" w:hAnsi="Garamond"/>
                <w:sz w:val="22"/>
                <w:szCs w:val="22"/>
              </w:rPr>
              <w:t>Roeber</w:t>
            </w:r>
            <w:proofErr w:type="spellEnd"/>
          </w:p>
          <w:p w:rsidR="009A2263" w:rsidRPr="001A083F" w:rsidRDefault="00DD0F11" w:rsidP="001A083F">
            <w:pPr>
              <w:autoSpaceDE w:val="0"/>
              <w:autoSpaceDN w:val="0"/>
              <w:adjustRightInd w:val="0"/>
              <w:contextualSpacing/>
              <w:jc w:val="center"/>
              <w:rPr>
                <w:rFonts w:ascii="Garamond" w:eastAsia="Times New Roman" w:hAnsi="Garamond"/>
                <w:color w:val="000000"/>
                <w:sz w:val="22"/>
                <w:szCs w:val="22"/>
              </w:rPr>
            </w:pPr>
            <w:r w:rsidRPr="001A083F">
              <w:rPr>
                <w:rFonts w:ascii="Garamond" w:hAnsi="Garamond"/>
                <w:iCs/>
                <w:sz w:val="22"/>
                <w:szCs w:val="22"/>
              </w:rPr>
              <w:t>University of Notre Dame</w:t>
            </w:r>
          </w:p>
        </w:tc>
      </w:tr>
      <w:tr w:rsidR="009A2263" w:rsidRPr="004E37E8" w:rsidTr="001A083F">
        <w:tc>
          <w:tcPr>
            <w:tcW w:w="769" w:type="dxa"/>
            <w:vAlign w:val="center"/>
          </w:tcPr>
          <w:p w:rsidR="009A2263" w:rsidRDefault="009A2263" w:rsidP="007A365D">
            <w:pPr>
              <w:rPr>
                <w:rFonts w:ascii="Calibri" w:hAnsi="Calibri" w:cs="Calibri"/>
                <w:color w:val="000000"/>
                <w:sz w:val="20"/>
                <w:szCs w:val="20"/>
              </w:rPr>
            </w:pPr>
            <w:r>
              <w:rPr>
                <w:rFonts w:ascii="Calibri" w:hAnsi="Calibri" w:cs="Calibri"/>
                <w:color w:val="000000"/>
                <w:sz w:val="20"/>
                <w:szCs w:val="20"/>
              </w:rPr>
              <w:t>3:35-</w:t>
            </w:r>
          </w:p>
          <w:p w:rsidR="009A2263" w:rsidRPr="00355BBC" w:rsidRDefault="009A2263" w:rsidP="007A365D">
            <w:pPr>
              <w:rPr>
                <w:rFonts w:ascii="Calibri" w:hAnsi="Calibri" w:cs="Calibri"/>
                <w:color w:val="000000"/>
                <w:sz w:val="20"/>
                <w:szCs w:val="20"/>
              </w:rPr>
            </w:pPr>
            <w:r>
              <w:rPr>
                <w:rFonts w:ascii="Calibri" w:hAnsi="Calibri" w:cs="Calibri"/>
                <w:color w:val="000000"/>
                <w:sz w:val="20"/>
                <w:szCs w:val="20"/>
              </w:rPr>
              <w:t>4:35</w:t>
            </w:r>
          </w:p>
        </w:tc>
        <w:tc>
          <w:tcPr>
            <w:tcW w:w="2850" w:type="dxa"/>
            <w:vAlign w:val="center"/>
          </w:tcPr>
          <w:p w:rsidR="00655EDB" w:rsidRPr="001A083F" w:rsidRDefault="00655EDB" w:rsidP="001A083F">
            <w:pPr>
              <w:contextualSpacing/>
              <w:jc w:val="center"/>
              <w:rPr>
                <w:rFonts w:ascii="Garamond" w:hAnsi="Garamond"/>
                <w:b/>
                <w:sz w:val="22"/>
                <w:szCs w:val="22"/>
              </w:rPr>
            </w:pPr>
            <w:r w:rsidRPr="001A083F">
              <w:rPr>
                <w:rFonts w:ascii="Garamond" w:hAnsi="Garamond"/>
                <w:b/>
                <w:sz w:val="22"/>
                <w:szCs w:val="22"/>
              </w:rPr>
              <w:t>Perception, Testimony and Others' Minds</w:t>
            </w:r>
          </w:p>
          <w:p w:rsidR="00655EDB" w:rsidRPr="001A083F" w:rsidRDefault="00655EDB" w:rsidP="001A083F">
            <w:pPr>
              <w:contextualSpacing/>
              <w:jc w:val="center"/>
              <w:rPr>
                <w:rFonts w:ascii="Garamond" w:hAnsi="Garamond"/>
                <w:sz w:val="22"/>
                <w:szCs w:val="22"/>
              </w:rPr>
            </w:pPr>
            <w:r w:rsidRPr="001A083F">
              <w:rPr>
                <w:rFonts w:ascii="Garamond" w:hAnsi="Garamond"/>
                <w:sz w:val="22"/>
                <w:szCs w:val="22"/>
              </w:rPr>
              <w:t>William McNeill</w:t>
            </w:r>
          </w:p>
          <w:p w:rsidR="009A2263" w:rsidRPr="001A083F" w:rsidRDefault="00655EDB" w:rsidP="001A083F">
            <w:pPr>
              <w:contextualSpacing/>
              <w:jc w:val="center"/>
              <w:rPr>
                <w:rFonts w:ascii="Garamond" w:hAnsi="Garamond"/>
                <w:color w:val="000000"/>
                <w:sz w:val="22"/>
                <w:szCs w:val="22"/>
              </w:rPr>
            </w:pPr>
            <w:r w:rsidRPr="001A083F">
              <w:rPr>
                <w:rFonts w:ascii="Garamond" w:hAnsi="Garamond"/>
                <w:sz w:val="22"/>
                <w:szCs w:val="22"/>
              </w:rPr>
              <w:t>DePaul University</w:t>
            </w:r>
          </w:p>
        </w:tc>
        <w:tc>
          <w:tcPr>
            <w:tcW w:w="2851" w:type="dxa"/>
            <w:vAlign w:val="center"/>
          </w:tcPr>
          <w:p w:rsidR="00DD0F11" w:rsidRPr="001A083F" w:rsidRDefault="00DD0F11" w:rsidP="001A083F">
            <w:pPr>
              <w:autoSpaceDE w:val="0"/>
              <w:autoSpaceDN w:val="0"/>
              <w:adjustRightInd w:val="0"/>
              <w:contextualSpacing/>
              <w:jc w:val="center"/>
              <w:rPr>
                <w:rFonts w:ascii="Garamond" w:hAnsi="Garamond"/>
                <w:b/>
                <w:sz w:val="22"/>
                <w:szCs w:val="22"/>
              </w:rPr>
            </w:pPr>
            <w:r w:rsidRPr="001A083F">
              <w:rPr>
                <w:rFonts w:ascii="Garamond" w:hAnsi="Garamond"/>
                <w:b/>
                <w:sz w:val="22"/>
                <w:szCs w:val="22"/>
              </w:rPr>
              <w:t>Justification through Imagining the Past</w:t>
            </w:r>
          </w:p>
          <w:p w:rsidR="00DD0F11" w:rsidRPr="001A083F" w:rsidRDefault="00DD0F11" w:rsidP="001A083F">
            <w:pPr>
              <w:autoSpaceDE w:val="0"/>
              <w:autoSpaceDN w:val="0"/>
              <w:adjustRightInd w:val="0"/>
              <w:contextualSpacing/>
              <w:jc w:val="center"/>
              <w:rPr>
                <w:rFonts w:ascii="Garamond" w:hAnsi="Garamond"/>
                <w:sz w:val="22"/>
                <w:szCs w:val="22"/>
              </w:rPr>
            </w:pPr>
            <w:r w:rsidRPr="001A083F">
              <w:rPr>
                <w:rFonts w:ascii="Garamond" w:hAnsi="Garamond"/>
                <w:sz w:val="22"/>
                <w:szCs w:val="22"/>
              </w:rPr>
              <w:t>Lu Teng</w:t>
            </w:r>
          </w:p>
          <w:p w:rsidR="009A2263" w:rsidRPr="001A083F" w:rsidRDefault="00DD0F11" w:rsidP="001A083F">
            <w:pPr>
              <w:autoSpaceDE w:val="0"/>
              <w:autoSpaceDN w:val="0"/>
              <w:adjustRightInd w:val="0"/>
              <w:contextualSpacing/>
              <w:jc w:val="center"/>
              <w:rPr>
                <w:rFonts w:ascii="Garamond" w:eastAsia="Times New Roman" w:hAnsi="Garamond"/>
                <w:color w:val="000000"/>
                <w:sz w:val="22"/>
                <w:szCs w:val="22"/>
              </w:rPr>
            </w:pPr>
            <w:r w:rsidRPr="001A083F">
              <w:rPr>
                <w:rFonts w:ascii="Garamond" w:hAnsi="Garamond"/>
                <w:sz w:val="22"/>
                <w:szCs w:val="22"/>
              </w:rPr>
              <w:t>NYU Shanghai</w:t>
            </w:r>
          </w:p>
        </w:tc>
      </w:tr>
    </w:tbl>
    <w:p w:rsidR="009A2263" w:rsidRDefault="009A2263" w:rsidP="001A62D3">
      <w:pPr>
        <w:spacing w:line="276" w:lineRule="auto"/>
        <w:jc w:val="center"/>
      </w:pPr>
    </w:p>
    <w:p w:rsidR="004E37E8" w:rsidRDefault="004E37E8" w:rsidP="004E37E8">
      <w:pPr>
        <w:spacing w:line="276" w:lineRule="auto"/>
      </w:pPr>
    </w:p>
    <w:p w:rsidR="00DC7331" w:rsidRDefault="00DC7331" w:rsidP="004E37E8">
      <w:pPr>
        <w:spacing w:line="276" w:lineRule="auto"/>
      </w:pPr>
    </w:p>
    <w:p w:rsidR="009B2C2A" w:rsidRDefault="00DC7331" w:rsidP="00DC7331">
      <w:pPr>
        <w:jc w:val="center"/>
      </w:pPr>
      <w:r>
        <w:rPr>
          <w:noProof/>
        </w:rPr>
        <w:lastRenderedPageBreak/>
        <w:drawing>
          <wp:inline distT="0" distB="0" distL="0" distR="0" wp14:anchorId="55E5C98C" wp14:editId="6B71DF9E">
            <wp:extent cx="5871135" cy="3617815"/>
            <wp:effectExtent l="254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7-05-28 19.06.20.png"/>
                    <pic:cNvPicPr/>
                  </pic:nvPicPr>
                  <pic:blipFill>
                    <a:blip r:embed="rId6">
                      <a:extLst>
                        <a:ext uri="{28A0092B-C50C-407E-A947-70E740481C1C}">
                          <a14:useLocalDpi xmlns:a14="http://schemas.microsoft.com/office/drawing/2010/main" val="0"/>
                        </a:ext>
                      </a:extLst>
                    </a:blip>
                    <a:stretch>
                      <a:fillRect/>
                    </a:stretch>
                  </pic:blipFill>
                  <pic:spPr>
                    <a:xfrm rot="5400000">
                      <a:off x="0" y="0"/>
                      <a:ext cx="5882439" cy="3624781"/>
                    </a:xfrm>
                    <a:prstGeom prst="rect">
                      <a:avLst/>
                    </a:prstGeom>
                  </pic:spPr>
                </pic:pic>
              </a:graphicData>
            </a:graphic>
          </wp:inline>
        </w:drawing>
      </w:r>
    </w:p>
    <w:sectPr w:rsidR="009B2C2A" w:rsidSect="00B2586B">
      <w:pgSz w:w="841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70"/>
    <w:rsid w:val="00011603"/>
    <w:rsid w:val="000117C9"/>
    <w:rsid w:val="000257AA"/>
    <w:rsid w:val="000D3F20"/>
    <w:rsid w:val="000D5433"/>
    <w:rsid w:val="00104F7B"/>
    <w:rsid w:val="00111D1C"/>
    <w:rsid w:val="00152879"/>
    <w:rsid w:val="001869A4"/>
    <w:rsid w:val="001A083F"/>
    <w:rsid w:val="001A62D3"/>
    <w:rsid w:val="001D2D44"/>
    <w:rsid w:val="00233FAA"/>
    <w:rsid w:val="00266AD9"/>
    <w:rsid w:val="002C4832"/>
    <w:rsid w:val="002D0BA4"/>
    <w:rsid w:val="002E2DE7"/>
    <w:rsid w:val="002F2689"/>
    <w:rsid w:val="00355BBC"/>
    <w:rsid w:val="003667F5"/>
    <w:rsid w:val="003F5326"/>
    <w:rsid w:val="003F69A7"/>
    <w:rsid w:val="00405F69"/>
    <w:rsid w:val="004329C0"/>
    <w:rsid w:val="004E37E8"/>
    <w:rsid w:val="00531E02"/>
    <w:rsid w:val="00532DB5"/>
    <w:rsid w:val="00611A87"/>
    <w:rsid w:val="00655EDB"/>
    <w:rsid w:val="006E180F"/>
    <w:rsid w:val="00701E5D"/>
    <w:rsid w:val="00713EB6"/>
    <w:rsid w:val="0074091B"/>
    <w:rsid w:val="007A5982"/>
    <w:rsid w:val="00995B63"/>
    <w:rsid w:val="009A2263"/>
    <w:rsid w:val="009A3275"/>
    <w:rsid w:val="009B2C2A"/>
    <w:rsid w:val="00AF3770"/>
    <w:rsid w:val="00B2586B"/>
    <w:rsid w:val="00B771F8"/>
    <w:rsid w:val="00BB3B0C"/>
    <w:rsid w:val="00BB4E67"/>
    <w:rsid w:val="00C06E60"/>
    <w:rsid w:val="00C17F94"/>
    <w:rsid w:val="00C608B9"/>
    <w:rsid w:val="00CE02CD"/>
    <w:rsid w:val="00CE0836"/>
    <w:rsid w:val="00DB771A"/>
    <w:rsid w:val="00DC7331"/>
    <w:rsid w:val="00DD0F11"/>
    <w:rsid w:val="00E737A5"/>
    <w:rsid w:val="00E9570E"/>
    <w:rsid w:val="00FA4E57"/>
    <w:rsid w:val="00FB1681"/>
    <w:rsid w:val="00FD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97E0-97EE-4B69-A627-498E89CF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770"/>
    <w:pPr>
      <w:spacing w:line="240" w:lineRule="auto"/>
    </w:pPr>
    <w:rPr>
      <w:rFonts w:ascii="Times New Roman" w:hAnsi="Times New Roman" w:cs="Times New Roman"/>
      <w:szCs w:val="24"/>
    </w:rPr>
  </w:style>
  <w:style w:type="paragraph" w:styleId="Heading3">
    <w:name w:val="heading 3"/>
    <w:basedOn w:val="Normal"/>
    <w:link w:val="Heading3Char"/>
    <w:uiPriority w:val="9"/>
    <w:qFormat/>
    <w:rsid w:val="00713E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7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19777741044119270gmail-normal">
    <w:name w:val="m_6319777741044119270gmail-normal"/>
    <w:basedOn w:val="Normal"/>
    <w:rsid w:val="002E2DE7"/>
    <w:pPr>
      <w:spacing w:before="100" w:beforeAutospacing="1" w:after="100" w:afterAutospacing="1"/>
    </w:pPr>
    <w:rPr>
      <w:rFonts w:eastAsia="Times New Roman"/>
    </w:rPr>
  </w:style>
  <w:style w:type="paragraph" w:customStyle="1" w:styleId="m-8072547749418002195msonormal">
    <w:name w:val="m_-8072547749418002195msonormal"/>
    <w:basedOn w:val="Normal"/>
    <w:rsid w:val="00355BBC"/>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713EB6"/>
    <w:rPr>
      <w:rFonts w:ascii="Times New Roman" w:eastAsia="Times New Roman" w:hAnsi="Times New Roman" w:cs="Times New Roman"/>
      <w:b/>
      <w:bCs/>
      <w:sz w:val="27"/>
      <w:szCs w:val="27"/>
    </w:rPr>
  </w:style>
  <w:style w:type="character" w:customStyle="1" w:styleId="gd">
    <w:name w:val="gd"/>
    <w:basedOn w:val="DefaultParagraphFont"/>
    <w:rsid w:val="00713EB6"/>
  </w:style>
  <w:style w:type="paragraph" w:styleId="NormalWeb">
    <w:name w:val="Normal (Web)"/>
    <w:basedOn w:val="Normal"/>
    <w:uiPriority w:val="99"/>
    <w:unhideWhenUsed/>
    <w:rsid w:val="00C06E60"/>
    <w:pPr>
      <w:spacing w:before="100" w:beforeAutospacing="1" w:after="100" w:afterAutospacing="1"/>
    </w:pPr>
    <w:rPr>
      <w:rFonts w:eastAsia="Times New Roman"/>
    </w:rPr>
  </w:style>
  <w:style w:type="character" w:styleId="Strong">
    <w:name w:val="Strong"/>
    <w:basedOn w:val="DefaultParagraphFont"/>
    <w:uiPriority w:val="22"/>
    <w:qFormat/>
    <w:rsid w:val="00C06E60"/>
    <w:rPr>
      <w:b/>
      <w:bCs/>
    </w:rPr>
  </w:style>
  <w:style w:type="character" w:customStyle="1" w:styleId="st">
    <w:name w:val="st"/>
    <w:basedOn w:val="DefaultParagraphFont"/>
    <w:rsid w:val="007A5982"/>
  </w:style>
  <w:style w:type="character" w:customStyle="1" w:styleId="apple-style-span">
    <w:name w:val="apple-style-span"/>
    <w:basedOn w:val="DefaultParagraphFont"/>
    <w:rsid w:val="006E180F"/>
  </w:style>
  <w:style w:type="character" w:styleId="Hyperlink">
    <w:name w:val="Hyperlink"/>
    <w:basedOn w:val="DefaultParagraphFont"/>
    <w:uiPriority w:val="99"/>
    <w:unhideWhenUsed/>
    <w:rsid w:val="00405F69"/>
    <w:rPr>
      <w:color w:val="0563C1" w:themeColor="hyperlink"/>
      <w:u w:val="single"/>
    </w:rPr>
  </w:style>
  <w:style w:type="paragraph" w:styleId="BalloonText">
    <w:name w:val="Balloon Text"/>
    <w:basedOn w:val="Normal"/>
    <w:link w:val="BalloonTextChar"/>
    <w:uiPriority w:val="99"/>
    <w:semiHidden/>
    <w:unhideWhenUsed/>
    <w:rsid w:val="00611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87"/>
    <w:rPr>
      <w:rFonts w:ascii="Segoe UI" w:hAnsi="Segoe UI" w:cs="Segoe UI"/>
      <w:sz w:val="18"/>
      <w:szCs w:val="18"/>
    </w:rPr>
  </w:style>
  <w:style w:type="paragraph" w:customStyle="1" w:styleId="m-368996218089749398gmail-msonormal">
    <w:name w:val="m_-368996218089749398gmail-msonormal"/>
    <w:basedOn w:val="Normal"/>
    <w:rsid w:val="00C17F9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294">
      <w:bodyDiv w:val="1"/>
      <w:marLeft w:val="0"/>
      <w:marRight w:val="0"/>
      <w:marTop w:val="0"/>
      <w:marBottom w:val="0"/>
      <w:divBdr>
        <w:top w:val="none" w:sz="0" w:space="0" w:color="auto"/>
        <w:left w:val="none" w:sz="0" w:space="0" w:color="auto"/>
        <w:bottom w:val="none" w:sz="0" w:space="0" w:color="auto"/>
        <w:right w:val="none" w:sz="0" w:space="0" w:color="auto"/>
      </w:divBdr>
    </w:div>
    <w:div w:id="47341062">
      <w:bodyDiv w:val="1"/>
      <w:marLeft w:val="0"/>
      <w:marRight w:val="0"/>
      <w:marTop w:val="0"/>
      <w:marBottom w:val="0"/>
      <w:divBdr>
        <w:top w:val="none" w:sz="0" w:space="0" w:color="auto"/>
        <w:left w:val="none" w:sz="0" w:space="0" w:color="auto"/>
        <w:bottom w:val="none" w:sz="0" w:space="0" w:color="auto"/>
        <w:right w:val="none" w:sz="0" w:space="0" w:color="auto"/>
      </w:divBdr>
    </w:div>
    <w:div w:id="48044377">
      <w:bodyDiv w:val="1"/>
      <w:marLeft w:val="0"/>
      <w:marRight w:val="0"/>
      <w:marTop w:val="0"/>
      <w:marBottom w:val="0"/>
      <w:divBdr>
        <w:top w:val="none" w:sz="0" w:space="0" w:color="auto"/>
        <w:left w:val="none" w:sz="0" w:space="0" w:color="auto"/>
        <w:bottom w:val="none" w:sz="0" w:space="0" w:color="auto"/>
        <w:right w:val="none" w:sz="0" w:space="0" w:color="auto"/>
      </w:divBdr>
    </w:div>
    <w:div w:id="147865291">
      <w:bodyDiv w:val="1"/>
      <w:marLeft w:val="0"/>
      <w:marRight w:val="0"/>
      <w:marTop w:val="0"/>
      <w:marBottom w:val="0"/>
      <w:divBdr>
        <w:top w:val="none" w:sz="0" w:space="0" w:color="auto"/>
        <w:left w:val="none" w:sz="0" w:space="0" w:color="auto"/>
        <w:bottom w:val="none" w:sz="0" w:space="0" w:color="auto"/>
        <w:right w:val="none" w:sz="0" w:space="0" w:color="auto"/>
      </w:divBdr>
    </w:div>
    <w:div w:id="187064858">
      <w:bodyDiv w:val="1"/>
      <w:marLeft w:val="0"/>
      <w:marRight w:val="0"/>
      <w:marTop w:val="0"/>
      <w:marBottom w:val="0"/>
      <w:divBdr>
        <w:top w:val="none" w:sz="0" w:space="0" w:color="auto"/>
        <w:left w:val="none" w:sz="0" w:space="0" w:color="auto"/>
        <w:bottom w:val="none" w:sz="0" w:space="0" w:color="auto"/>
        <w:right w:val="none" w:sz="0" w:space="0" w:color="auto"/>
      </w:divBdr>
    </w:div>
    <w:div w:id="271589908">
      <w:bodyDiv w:val="1"/>
      <w:marLeft w:val="0"/>
      <w:marRight w:val="0"/>
      <w:marTop w:val="0"/>
      <w:marBottom w:val="0"/>
      <w:divBdr>
        <w:top w:val="none" w:sz="0" w:space="0" w:color="auto"/>
        <w:left w:val="none" w:sz="0" w:space="0" w:color="auto"/>
        <w:bottom w:val="none" w:sz="0" w:space="0" w:color="auto"/>
        <w:right w:val="none" w:sz="0" w:space="0" w:color="auto"/>
      </w:divBdr>
    </w:div>
    <w:div w:id="529337893">
      <w:bodyDiv w:val="1"/>
      <w:marLeft w:val="0"/>
      <w:marRight w:val="0"/>
      <w:marTop w:val="0"/>
      <w:marBottom w:val="0"/>
      <w:divBdr>
        <w:top w:val="none" w:sz="0" w:space="0" w:color="auto"/>
        <w:left w:val="none" w:sz="0" w:space="0" w:color="auto"/>
        <w:bottom w:val="none" w:sz="0" w:space="0" w:color="auto"/>
        <w:right w:val="none" w:sz="0" w:space="0" w:color="auto"/>
      </w:divBdr>
    </w:div>
    <w:div w:id="553665752">
      <w:bodyDiv w:val="1"/>
      <w:marLeft w:val="0"/>
      <w:marRight w:val="0"/>
      <w:marTop w:val="0"/>
      <w:marBottom w:val="0"/>
      <w:divBdr>
        <w:top w:val="none" w:sz="0" w:space="0" w:color="auto"/>
        <w:left w:val="none" w:sz="0" w:space="0" w:color="auto"/>
        <w:bottom w:val="none" w:sz="0" w:space="0" w:color="auto"/>
        <w:right w:val="none" w:sz="0" w:space="0" w:color="auto"/>
      </w:divBdr>
    </w:div>
    <w:div w:id="601761647">
      <w:bodyDiv w:val="1"/>
      <w:marLeft w:val="0"/>
      <w:marRight w:val="0"/>
      <w:marTop w:val="0"/>
      <w:marBottom w:val="0"/>
      <w:divBdr>
        <w:top w:val="none" w:sz="0" w:space="0" w:color="auto"/>
        <w:left w:val="none" w:sz="0" w:space="0" w:color="auto"/>
        <w:bottom w:val="none" w:sz="0" w:space="0" w:color="auto"/>
        <w:right w:val="none" w:sz="0" w:space="0" w:color="auto"/>
      </w:divBdr>
    </w:div>
    <w:div w:id="680811813">
      <w:bodyDiv w:val="1"/>
      <w:marLeft w:val="0"/>
      <w:marRight w:val="0"/>
      <w:marTop w:val="0"/>
      <w:marBottom w:val="0"/>
      <w:divBdr>
        <w:top w:val="none" w:sz="0" w:space="0" w:color="auto"/>
        <w:left w:val="none" w:sz="0" w:space="0" w:color="auto"/>
        <w:bottom w:val="none" w:sz="0" w:space="0" w:color="auto"/>
        <w:right w:val="none" w:sz="0" w:space="0" w:color="auto"/>
      </w:divBdr>
    </w:div>
    <w:div w:id="684940189">
      <w:bodyDiv w:val="1"/>
      <w:marLeft w:val="0"/>
      <w:marRight w:val="0"/>
      <w:marTop w:val="0"/>
      <w:marBottom w:val="0"/>
      <w:divBdr>
        <w:top w:val="none" w:sz="0" w:space="0" w:color="auto"/>
        <w:left w:val="none" w:sz="0" w:space="0" w:color="auto"/>
        <w:bottom w:val="none" w:sz="0" w:space="0" w:color="auto"/>
        <w:right w:val="none" w:sz="0" w:space="0" w:color="auto"/>
      </w:divBdr>
    </w:div>
    <w:div w:id="693504234">
      <w:bodyDiv w:val="1"/>
      <w:marLeft w:val="0"/>
      <w:marRight w:val="0"/>
      <w:marTop w:val="0"/>
      <w:marBottom w:val="0"/>
      <w:divBdr>
        <w:top w:val="none" w:sz="0" w:space="0" w:color="auto"/>
        <w:left w:val="none" w:sz="0" w:space="0" w:color="auto"/>
        <w:bottom w:val="none" w:sz="0" w:space="0" w:color="auto"/>
        <w:right w:val="none" w:sz="0" w:space="0" w:color="auto"/>
      </w:divBdr>
    </w:div>
    <w:div w:id="727611199">
      <w:bodyDiv w:val="1"/>
      <w:marLeft w:val="0"/>
      <w:marRight w:val="0"/>
      <w:marTop w:val="0"/>
      <w:marBottom w:val="0"/>
      <w:divBdr>
        <w:top w:val="none" w:sz="0" w:space="0" w:color="auto"/>
        <w:left w:val="none" w:sz="0" w:space="0" w:color="auto"/>
        <w:bottom w:val="none" w:sz="0" w:space="0" w:color="auto"/>
        <w:right w:val="none" w:sz="0" w:space="0" w:color="auto"/>
      </w:divBdr>
    </w:div>
    <w:div w:id="765073248">
      <w:bodyDiv w:val="1"/>
      <w:marLeft w:val="0"/>
      <w:marRight w:val="0"/>
      <w:marTop w:val="0"/>
      <w:marBottom w:val="0"/>
      <w:divBdr>
        <w:top w:val="none" w:sz="0" w:space="0" w:color="auto"/>
        <w:left w:val="none" w:sz="0" w:space="0" w:color="auto"/>
        <w:bottom w:val="none" w:sz="0" w:space="0" w:color="auto"/>
        <w:right w:val="none" w:sz="0" w:space="0" w:color="auto"/>
      </w:divBdr>
    </w:div>
    <w:div w:id="772364265">
      <w:bodyDiv w:val="1"/>
      <w:marLeft w:val="0"/>
      <w:marRight w:val="0"/>
      <w:marTop w:val="0"/>
      <w:marBottom w:val="0"/>
      <w:divBdr>
        <w:top w:val="none" w:sz="0" w:space="0" w:color="auto"/>
        <w:left w:val="none" w:sz="0" w:space="0" w:color="auto"/>
        <w:bottom w:val="none" w:sz="0" w:space="0" w:color="auto"/>
        <w:right w:val="none" w:sz="0" w:space="0" w:color="auto"/>
      </w:divBdr>
    </w:div>
    <w:div w:id="778377197">
      <w:bodyDiv w:val="1"/>
      <w:marLeft w:val="0"/>
      <w:marRight w:val="0"/>
      <w:marTop w:val="0"/>
      <w:marBottom w:val="0"/>
      <w:divBdr>
        <w:top w:val="none" w:sz="0" w:space="0" w:color="auto"/>
        <w:left w:val="none" w:sz="0" w:space="0" w:color="auto"/>
        <w:bottom w:val="none" w:sz="0" w:space="0" w:color="auto"/>
        <w:right w:val="none" w:sz="0" w:space="0" w:color="auto"/>
      </w:divBdr>
    </w:div>
    <w:div w:id="847720284">
      <w:bodyDiv w:val="1"/>
      <w:marLeft w:val="0"/>
      <w:marRight w:val="0"/>
      <w:marTop w:val="0"/>
      <w:marBottom w:val="0"/>
      <w:divBdr>
        <w:top w:val="none" w:sz="0" w:space="0" w:color="auto"/>
        <w:left w:val="none" w:sz="0" w:space="0" w:color="auto"/>
        <w:bottom w:val="none" w:sz="0" w:space="0" w:color="auto"/>
        <w:right w:val="none" w:sz="0" w:space="0" w:color="auto"/>
      </w:divBdr>
    </w:div>
    <w:div w:id="960307509">
      <w:bodyDiv w:val="1"/>
      <w:marLeft w:val="0"/>
      <w:marRight w:val="0"/>
      <w:marTop w:val="0"/>
      <w:marBottom w:val="0"/>
      <w:divBdr>
        <w:top w:val="none" w:sz="0" w:space="0" w:color="auto"/>
        <w:left w:val="none" w:sz="0" w:space="0" w:color="auto"/>
        <w:bottom w:val="none" w:sz="0" w:space="0" w:color="auto"/>
        <w:right w:val="none" w:sz="0" w:space="0" w:color="auto"/>
      </w:divBdr>
    </w:div>
    <w:div w:id="1002119729">
      <w:bodyDiv w:val="1"/>
      <w:marLeft w:val="0"/>
      <w:marRight w:val="0"/>
      <w:marTop w:val="0"/>
      <w:marBottom w:val="0"/>
      <w:divBdr>
        <w:top w:val="none" w:sz="0" w:space="0" w:color="auto"/>
        <w:left w:val="none" w:sz="0" w:space="0" w:color="auto"/>
        <w:bottom w:val="none" w:sz="0" w:space="0" w:color="auto"/>
        <w:right w:val="none" w:sz="0" w:space="0" w:color="auto"/>
      </w:divBdr>
    </w:div>
    <w:div w:id="1033582213">
      <w:bodyDiv w:val="1"/>
      <w:marLeft w:val="0"/>
      <w:marRight w:val="0"/>
      <w:marTop w:val="0"/>
      <w:marBottom w:val="0"/>
      <w:divBdr>
        <w:top w:val="none" w:sz="0" w:space="0" w:color="auto"/>
        <w:left w:val="none" w:sz="0" w:space="0" w:color="auto"/>
        <w:bottom w:val="none" w:sz="0" w:space="0" w:color="auto"/>
        <w:right w:val="none" w:sz="0" w:space="0" w:color="auto"/>
      </w:divBdr>
    </w:div>
    <w:div w:id="1072199505">
      <w:bodyDiv w:val="1"/>
      <w:marLeft w:val="0"/>
      <w:marRight w:val="0"/>
      <w:marTop w:val="0"/>
      <w:marBottom w:val="0"/>
      <w:divBdr>
        <w:top w:val="none" w:sz="0" w:space="0" w:color="auto"/>
        <w:left w:val="none" w:sz="0" w:space="0" w:color="auto"/>
        <w:bottom w:val="none" w:sz="0" w:space="0" w:color="auto"/>
        <w:right w:val="none" w:sz="0" w:space="0" w:color="auto"/>
      </w:divBdr>
    </w:div>
    <w:div w:id="1182738447">
      <w:bodyDiv w:val="1"/>
      <w:marLeft w:val="0"/>
      <w:marRight w:val="0"/>
      <w:marTop w:val="0"/>
      <w:marBottom w:val="0"/>
      <w:divBdr>
        <w:top w:val="none" w:sz="0" w:space="0" w:color="auto"/>
        <w:left w:val="none" w:sz="0" w:space="0" w:color="auto"/>
        <w:bottom w:val="none" w:sz="0" w:space="0" w:color="auto"/>
        <w:right w:val="none" w:sz="0" w:space="0" w:color="auto"/>
      </w:divBdr>
    </w:div>
    <w:div w:id="1212616150">
      <w:bodyDiv w:val="1"/>
      <w:marLeft w:val="0"/>
      <w:marRight w:val="0"/>
      <w:marTop w:val="0"/>
      <w:marBottom w:val="0"/>
      <w:divBdr>
        <w:top w:val="none" w:sz="0" w:space="0" w:color="auto"/>
        <w:left w:val="none" w:sz="0" w:space="0" w:color="auto"/>
        <w:bottom w:val="none" w:sz="0" w:space="0" w:color="auto"/>
        <w:right w:val="none" w:sz="0" w:space="0" w:color="auto"/>
      </w:divBdr>
    </w:div>
    <w:div w:id="1246888786">
      <w:bodyDiv w:val="1"/>
      <w:marLeft w:val="0"/>
      <w:marRight w:val="0"/>
      <w:marTop w:val="0"/>
      <w:marBottom w:val="0"/>
      <w:divBdr>
        <w:top w:val="none" w:sz="0" w:space="0" w:color="auto"/>
        <w:left w:val="none" w:sz="0" w:space="0" w:color="auto"/>
        <w:bottom w:val="none" w:sz="0" w:space="0" w:color="auto"/>
        <w:right w:val="none" w:sz="0" w:space="0" w:color="auto"/>
      </w:divBdr>
    </w:div>
    <w:div w:id="1318682455">
      <w:bodyDiv w:val="1"/>
      <w:marLeft w:val="0"/>
      <w:marRight w:val="0"/>
      <w:marTop w:val="0"/>
      <w:marBottom w:val="0"/>
      <w:divBdr>
        <w:top w:val="none" w:sz="0" w:space="0" w:color="auto"/>
        <w:left w:val="none" w:sz="0" w:space="0" w:color="auto"/>
        <w:bottom w:val="none" w:sz="0" w:space="0" w:color="auto"/>
        <w:right w:val="none" w:sz="0" w:space="0" w:color="auto"/>
      </w:divBdr>
    </w:div>
    <w:div w:id="1340350009">
      <w:bodyDiv w:val="1"/>
      <w:marLeft w:val="0"/>
      <w:marRight w:val="0"/>
      <w:marTop w:val="0"/>
      <w:marBottom w:val="0"/>
      <w:divBdr>
        <w:top w:val="none" w:sz="0" w:space="0" w:color="auto"/>
        <w:left w:val="none" w:sz="0" w:space="0" w:color="auto"/>
        <w:bottom w:val="none" w:sz="0" w:space="0" w:color="auto"/>
        <w:right w:val="none" w:sz="0" w:space="0" w:color="auto"/>
      </w:divBdr>
    </w:div>
    <w:div w:id="1341200067">
      <w:bodyDiv w:val="1"/>
      <w:marLeft w:val="0"/>
      <w:marRight w:val="0"/>
      <w:marTop w:val="0"/>
      <w:marBottom w:val="0"/>
      <w:divBdr>
        <w:top w:val="none" w:sz="0" w:space="0" w:color="auto"/>
        <w:left w:val="none" w:sz="0" w:space="0" w:color="auto"/>
        <w:bottom w:val="none" w:sz="0" w:space="0" w:color="auto"/>
        <w:right w:val="none" w:sz="0" w:space="0" w:color="auto"/>
      </w:divBdr>
    </w:div>
    <w:div w:id="1342858777">
      <w:bodyDiv w:val="1"/>
      <w:marLeft w:val="0"/>
      <w:marRight w:val="0"/>
      <w:marTop w:val="0"/>
      <w:marBottom w:val="0"/>
      <w:divBdr>
        <w:top w:val="none" w:sz="0" w:space="0" w:color="auto"/>
        <w:left w:val="none" w:sz="0" w:space="0" w:color="auto"/>
        <w:bottom w:val="none" w:sz="0" w:space="0" w:color="auto"/>
        <w:right w:val="none" w:sz="0" w:space="0" w:color="auto"/>
      </w:divBdr>
    </w:div>
    <w:div w:id="1475835403">
      <w:bodyDiv w:val="1"/>
      <w:marLeft w:val="0"/>
      <w:marRight w:val="0"/>
      <w:marTop w:val="0"/>
      <w:marBottom w:val="0"/>
      <w:divBdr>
        <w:top w:val="none" w:sz="0" w:space="0" w:color="auto"/>
        <w:left w:val="none" w:sz="0" w:space="0" w:color="auto"/>
        <w:bottom w:val="none" w:sz="0" w:space="0" w:color="auto"/>
        <w:right w:val="none" w:sz="0" w:space="0" w:color="auto"/>
      </w:divBdr>
    </w:div>
    <w:div w:id="1524324882">
      <w:bodyDiv w:val="1"/>
      <w:marLeft w:val="0"/>
      <w:marRight w:val="0"/>
      <w:marTop w:val="0"/>
      <w:marBottom w:val="0"/>
      <w:divBdr>
        <w:top w:val="none" w:sz="0" w:space="0" w:color="auto"/>
        <w:left w:val="none" w:sz="0" w:space="0" w:color="auto"/>
        <w:bottom w:val="none" w:sz="0" w:space="0" w:color="auto"/>
        <w:right w:val="none" w:sz="0" w:space="0" w:color="auto"/>
      </w:divBdr>
    </w:div>
    <w:div w:id="1534267822">
      <w:bodyDiv w:val="1"/>
      <w:marLeft w:val="0"/>
      <w:marRight w:val="0"/>
      <w:marTop w:val="0"/>
      <w:marBottom w:val="0"/>
      <w:divBdr>
        <w:top w:val="none" w:sz="0" w:space="0" w:color="auto"/>
        <w:left w:val="none" w:sz="0" w:space="0" w:color="auto"/>
        <w:bottom w:val="none" w:sz="0" w:space="0" w:color="auto"/>
        <w:right w:val="none" w:sz="0" w:space="0" w:color="auto"/>
      </w:divBdr>
    </w:div>
    <w:div w:id="1543907569">
      <w:bodyDiv w:val="1"/>
      <w:marLeft w:val="0"/>
      <w:marRight w:val="0"/>
      <w:marTop w:val="0"/>
      <w:marBottom w:val="0"/>
      <w:divBdr>
        <w:top w:val="none" w:sz="0" w:space="0" w:color="auto"/>
        <w:left w:val="none" w:sz="0" w:space="0" w:color="auto"/>
        <w:bottom w:val="none" w:sz="0" w:space="0" w:color="auto"/>
        <w:right w:val="none" w:sz="0" w:space="0" w:color="auto"/>
      </w:divBdr>
    </w:div>
    <w:div w:id="1572806908">
      <w:bodyDiv w:val="1"/>
      <w:marLeft w:val="0"/>
      <w:marRight w:val="0"/>
      <w:marTop w:val="0"/>
      <w:marBottom w:val="0"/>
      <w:divBdr>
        <w:top w:val="none" w:sz="0" w:space="0" w:color="auto"/>
        <w:left w:val="none" w:sz="0" w:space="0" w:color="auto"/>
        <w:bottom w:val="none" w:sz="0" w:space="0" w:color="auto"/>
        <w:right w:val="none" w:sz="0" w:space="0" w:color="auto"/>
      </w:divBdr>
    </w:div>
    <w:div w:id="1620184377">
      <w:bodyDiv w:val="1"/>
      <w:marLeft w:val="0"/>
      <w:marRight w:val="0"/>
      <w:marTop w:val="0"/>
      <w:marBottom w:val="0"/>
      <w:divBdr>
        <w:top w:val="none" w:sz="0" w:space="0" w:color="auto"/>
        <w:left w:val="none" w:sz="0" w:space="0" w:color="auto"/>
        <w:bottom w:val="none" w:sz="0" w:space="0" w:color="auto"/>
        <w:right w:val="none" w:sz="0" w:space="0" w:color="auto"/>
      </w:divBdr>
    </w:div>
    <w:div w:id="1625501482">
      <w:bodyDiv w:val="1"/>
      <w:marLeft w:val="0"/>
      <w:marRight w:val="0"/>
      <w:marTop w:val="0"/>
      <w:marBottom w:val="0"/>
      <w:divBdr>
        <w:top w:val="none" w:sz="0" w:space="0" w:color="auto"/>
        <w:left w:val="none" w:sz="0" w:space="0" w:color="auto"/>
        <w:bottom w:val="none" w:sz="0" w:space="0" w:color="auto"/>
        <w:right w:val="none" w:sz="0" w:space="0" w:color="auto"/>
      </w:divBdr>
    </w:div>
    <w:div w:id="1724451484">
      <w:bodyDiv w:val="1"/>
      <w:marLeft w:val="0"/>
      <w:marRight w:val="0"/>
      <w:marTop w:val="0"/>
      <w:marBottom w:val="0"/>
      <w:divBdr>
        <w:top w:val="none" w:sz="0" w:space="0" w:color="auto"/>
        <w:left w:val="none" w:sz="0" w:space="0" w:color="auto"/>
        <w:bottom w:val="none" w:sz="0" w:space="0" w:color="auto"/>
        <w:right w:val="none" w:sz="0" w:space="0" w:color="auto"/>
      </w:divBdr>
    </w:div>
    <w:div w:id="1795522051">
      <w:bodyDiv w:val="1"/>
      <w:marLeft w:val="0"/>
      <w:marRight w:val="0"/>
      <w:marTop w:val="0"/>
      <w:marBottom w:val="0"/>
      <w:divBdr>
        <w:top w:val="none" w:sz="0" w:space="0" w:color="auto"/>
        <w:left w:val="none" w:sz="0" w:space="0" w:color="auto"/>
        <w:bottom w:val="none" w:sz="0" w:space="0" w:color="auto"/>
        <w:right w:val="none" w:sz="0" w:space="0" w:color="auto"/>
      </w:divBdr>
    </w:div>
    <w:div w:id="1804155356">
      <w:bodyDiv w:val="1"/>
      <w:marLeft w:val="0"/>
      <w:marRight w:val="0"/>
      <w:marTop w:val="0"/>
      <w:marBottom w:val="0"/>
      <w:divBdr>
        <w:top w:val="none" w:sz="0" w:space="0" w:color="auto"/>
        <w:left w:val="none" w:sz="0" w:space="0" w:color="auto"/>
        <w:bottom w:val="none" w:sz="0" w:space="0" w:color="auto"/>
        <w:right w:val="none" w:sz="0" w:space="0" w:color="auto"/>
      </w:divBdr>
    </w:div>
    <w:div w:id="1833981212">
      <w:bodyDiv w:val="1"/>
      <w:marLeft w:val="0"/>
      <w:marRight w:val="0"/>
      <w:marTop w:val="0"/>
      <w:marBottom w:val="0"/>
      <w:divBdr>
        <w:top w:val="none" w:sz="0" w:space="0" w:color="auto"/>
        <w:left w:val="none" w:sz="0" w:space="0" w:color="auto"/>
        <w:bottom w:val="none" w:sz="0" w:space="0" w:color="auto"/>
        <w:right w:val="none" w:sz="0" w:space="0" w:color="auto"/>
      </w:divBdr>
    </w:div>
    <w:div w:id="1842350017">
      <w:bodyDiv w:val="1"/>
      <w:marLeft w:val="0"/>
      <w:marRight w:val="0"/>
      <w:marTop w:val="0"/>
      <w:marBottom w:val="0"/>
      <w:divBdr>
        <w:top w:val="none" w:sz="0" w:space="0" w:color="auto"/>
        <w:left w:val="none" w:sz="0" w:space="0" w:color="auto"/>
        <w:bottom w:val="none" w:sz="0" w:space="0" w:color="auto"/>
        <w:right w:val="none" w:sz="0" w:space="0" w:color="auto"/>
      </w:divBdr>
    </w:div>
    <w:div w:id="1921284830">
      <w:bodyDiv w:val="1"/>
      <w:marLeft w:val="0"/>
      <w:marRight w:val="0"/>
      <w:marTop w:val="0"/>
      <w:marBottom w:val="0"/>
      <w:divBdr>
        <w:top w:val="none" w:sz="0" w:space="0" w:color="auto"/>
        <w:left w:val="none" w:sz="0" w:space="0" w:color="auto"/>
        <w:bottom w:val="none" w:sz="0" w:space="0" w:color="auto"/>
        <w:right w:val="none" w:sz="0" w:space="0" w:color="auto"/>
      </w:divBdr>
    </w:div>
    <w:div w:id="1952349995">
      <w:bodyDiv w:val="1"/>
      <w:marLeft w:val="0"/>
      <w:marRight w:val="0"/>
      <w:marTop w:val="0"/>
      <w:marBottom w:val="0"/>
      <w:divBdr>
        <w:top w:val="none" w:sz="0" w:space="0" w:color="auto"/>
        <w:left w:val="none" w:sz="0" w:space="0" w:color="auto"/>
        <w:bottom w:val="none" w:sz="0" w:space="0" w:color="auto"/>
        <w:right w:val="none" w:sz="0" w:space="0" w:color="auto"/>
      </w:divBdr>
    </w:div>
    <w:div w:id="2043313918">
      <w:bodyDiv w:val="1"/>
      <w:marLeft w:val="0"/>
      <w:marRight w:val="0"/>
      <w:marTop w:val="0"/>
      <w:marBottom w:val="0"/>
      <w:divBdr>
        <w:top w:val="none" w:sz="0" w:space="0" w:color="auto"/>
        <w:left w:val="none" w:sz="0" w:space="0" w:color="auto"/>
        <w:bottom w:val="none" w:sz="0" w:space="0" w:color="auto"/>
        <w:right w:val="none" w:sz="0" w:space="0" w:color="auto"/>
      </w:divBdr>
    </w:div>
    <w:div w:id="2113933274">
      <w:bodyDiv w:val="1"/>
      <w:marLeft w:val="0"/>
      <w:marRight w:val="0"/>
      <w:marTop w:val="0"/>
      <w:marBottom w:val="0"/>
      <w:divBdr>
        <w:top w:val="none" w:sz="0" w:space="0" w:color="auto"/>
        <w:left w:val="none" w:sz="0" w:space="0" w:color="auto"/>
        <w:bottom w:val="none" w:sz="0" w:space="0" w:color="auto"/>
        <w:right w:val="none" w:sz="0" w:space="0" w:color="auto"/>
      </w:divBdr>
    </w:div>
    <w:div w:id="2120291669">
      <w:bodyDiv w:val="1"/>
      <w:marLeft w:val="0"/>
      <w:marRight w:val="0"/>
      <w:marTop w:val="0"/>
      <w:marBottom w:val="0"/>
      <w:divBdr>
        <w:top w:val="none" w:sz="0" w:space="0" w:color="auto"/>
        <w:left w:val="none" w:sz="0" w:space="0" w:color="auto"/>
        <w:bottom w:val="none" w:sz="0" w:space="0" w:color="auto"/>
        <w:right w:val="none" w:sz="0" w:space="0" w:color="auto"/>
      </w:divBdr>
      <w:divsChild>
        <w:div w:id="727145498">
          <w:marLeft w:val="0"/>
          <w:marRight w:val="0"/>
          <w:marTop w:val="0"/>
          <w:marBottom w:val="0"/>
          <w:divBdr>
            <w:top w:val="none" w:sz="0" w:space="0" w:color="auto"/>
            <w:left w:val="none" w:sz="0" w:space="0" w:color="auto"/>
            <w:bottom w:val="none" w:sz="0" w:space="0" w:color="auto"/>
            <w:right w:val="none" w:sz="0" w:space="0" w:color="auto"/>
          </w:divBdr>
        </w:div>
        <w:div w:id="8603771">
          <w:marLeft w:val="0"/>
          <w:marRight w:val="0"/>
          <w:marTop w:val="0"/>
          <w:marBottom w:val="0"/>
          <w:divBdr>
            <w:top w:val="none" w:sz="0" w:space="0" w:color="auto"/>
            <w:left w:val="none" w:sz="0" w:space="0" w:color="auto"/>
            <w:bottom w:val="none" w:sz="0" w:space="0" w:color="auto"/>
            <w:right w:val="none" w:sz="0" w:space="0" w:color="auto"/>
          </w:divBdr>
        </w:div>
        <w:div w:id="88598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8</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Alen Lipus</cp:lastModifiedBy>
  <cp:revision>8</cp:revision>
  <cp:lastPrinted>2017-05-29T02:11:00Z</cp:lastPrinted>
  <dcterms:created xsi:type="dcterms:W3CDTF">2019-05-24T14:14:00Z</dcterms:created>
  <dcterms:modified xsi:type="dcterms:W3CDTF">2019-05-28T14:52:00Z</dcterms:modified>
</cp:coreProperties>
</file>